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6"/>
        <w:gridCol w:w="6006"/>
      </w:tblGrid>
      <w:tr w:rsidR="003E46F4" w:rsidRPr="00320E58" w14:paraId="6DE3EEBB" w14:textId="77777777" w:rsidTr="2689B033">
        <w:trPr>
          <w:trHeight w:val="8090"/>
        </w:trPr>
        <w:tc>
          <w:tcPr>
            <w:tcW w:w="2943" w:type="dxa"/>
          </w:tcPr>
          <w:p w14:paraId="5BEF423F" w14:textId="77777777" w:rsidR="003E46F4" w:rsidRPr="00320E58" w:rsidRDefault="00320E58" w:rsidP="003E46F4">
            <w:pPr>
              <w:rPr>
                <w:rFonts w:ascii="FlandersArtSans-Regular" w:hAnsi="FlandersArtSans-Regular"/>
              </w:rPr>
            </w:pPr>
            <w:r>
              <w:rPr>
                <w:noProof/>
              </w:rPr>
              <w:drawing>
                <wp:inline distT="0" distB="0" distL="0" distR="0" wp14:anchorId="1DC82177" wp14:editId="789C5D7A">
                  <wp:extent cx="1809750" cy="838200"/>
                  <wp:effectExtent l="0" t="0" r="0" b="0"/>
                  <wp:docPr id="4" name="Afbeelding 4" descr="logo_niv1_naakt_vo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p>
        </w:tc>
        <w:tc>
          <w:tcPr>
            <w:tcW w:w="6103" w:type="dxa"/>
          </w:tcPr>
          <w:p w14:paraId="04CD4554" w14:textId="77777777" w:rsidR="003E46F4" w:rsidRPr="00320E58" w:rsidRDefault="003E46F4" w:rsidP="003E46F4">
            <w:pPr>
              <w:rPr>
                <w:rFonts w:ascii="FlandersArtSans-Regular" w:hAnsi="FlandersArtSans-Regular"/>
              </w:rPr>
            </w:pPr>
          </w:p>
          <w:p w14:paraId="51E96435" w14:textId="77777777" w:rsidR="003E46F4" w:rsidRPr="00320E58" w:rsidRDefault="003E46F4" w:rsidP="003E46F4">
            <w:pPr>
              <w:rPr>
                <w:rFonts w:ascii="FlandersArtSans-Regular" w:hAnsi="FlandersArtSans-Regular"/>
              </w:rPr>
            </w:pPr>
          </w:p>
          <w:p w14:paraId="01B6240B" w14:textId="77777777" w:rsidR="003E46F4" w:rsidRPr="00320E58" w:rsidRDefault="003E46F4" w:rsidP="003E46F4">
            <w:pPr>
              <w:rPr>
                <w:rFonts w:ascii="FlandersArtSans-Regular" w:hAnsi="FlandersArtSans-Regular"/>
              </w:rPr>
            </w:pPr>
          </w:p>
          <w:p w14:paraId="439164DB" w14:textId="77777777" w:rsidR="003E46F4" w:rsidRPr="00320E58" w:rsidRDefault="003E46F4" w:rsidP="003E46F4">
            <w:pPr>
              <w:rPr>
                <w:rFonts w:ascii="FlandersArtSans-Regular" w:hAnsi="FlandersArtSans-Regular"/>
              </w:rPr>
            </w:pPr>
          </w:p>
          <w:p w14:paraId="3BD6FB81" w14:textId="77777777" w:rsidR="003E46F4" w:rsidRPr="00320E58" w:rsidRDefault="003E46F4" w:rsidP="003E46F4">
            <w:pPr>
              <w:rPr>
                <w:rFonts w:ascii="FlandersArtSans-Regular" w:hAnsi="FlandersArtSans-Regular"/>
              </w:rPr>
            </w:pPr>
          </w:p>
          <w:p w14:paraId="417B5B74" w14:textId="77777777" w:rsidR="003E46F4" w:rsidRPr="00320E58" w:rsidRDefault="003E46F4" w:rsidP="003E46F4">
            <w:pPr>
              <w:rPr>
                <w:rFonts w:ascii="FlandersArtSans-Regular" w:hAnsi="FlandersArtSans-Regular"/>
              </w:rPr>
            </w:pPr>
          </w:p>
          <w:p w14:paraId="347057F1" w14:textId="77777777" w:rsidR="003E46F4" w:rsidRPr="00320E58" w:rsidRDefault="003E46F4" w:rsidP="003E46F4">
            <w:pPr>
              <w:rPr>
                <w:rFonts w:ascii="FlandersArtSans-Regular" w:hAnsi="FlandersArtSans-Regular"/>
              </w:rPr>
            </w:pPr>
          </w:p>
          <w:p w14:paraId="54EA9A7B" w14:textId="77777777" w:rsidR="003E46F4" w:rsidRPr="00320E58" w:rsidRDefault="003E46F4" w:rsidP="003E46F4">
            <w:pPr>
              <w:rPr>
                <w:rFonts w:ascii="FlandersArtSans-Regular" w:hAnsi="FlandersArtSans-Regular"/>
              </w:rPr>
            </w:pPr>
          </w:p>
          <w:p w14:paraId="47354A08" w14:textId="77777777" w:rsidR="003E46F4" w:rsidRPr="00320E58" w:rsidRDefault="003E46F4" w:rsidP="003E46F4">
            <w:pPr>
              <w:rPr>
                <w:rFonts w:ascii="FlandersArtSans-Regular" w:hAnsi="FlandersArtSans-Regular"/>
              </w:rPr>
            </w:pPr>
          </w:p>
          <w:p w14:paraId="6265FD94" w14:textId="77777777" w:rsidR="003E46F4" w:rsidRPr="00320E58" w:rsidRDefault="003E46F4" w:rsidP="003E46F4">
            <w:pPr>
              <w:rPr>
                <w:rFonts w:ascii="FlandersArtSans-Regular" w:hAnsi="FlandersArtSans-Regular"/>
              </w:rPr>
            </w:pPr>
          </w:p>
          <w:p w14:paraId="7DBE0D73" w14:textId="77777777" w:rsidR="003E46F4" w:rsidRPr="00320E58" w:rsidRDefault="003E46F4" w:rsidP="003E46F4">
            <w:pPr>
              <w:rPr>
                <w:rFonts w:ascii="FlandersArtSans-Regular" w:hAnsi="FlandersArtSans-Regular"/>
              </w:rPr>
            </w:pPr>
          </w:p>
          <w:p w14:paraId="7F16EA30" w14:textId="77777777" w:rsidR="003E46F4" w:rsidRPr="00320E58" w:rsidRDefault="003E46F4" w:rsidP="003E46F4">
            <w:pPr>
              <w:rPr>
                <w:rFonts w:ascii="FlandersArtSans-Regular" w:hAnsi="FlandersArtSans-Regular"/>
              </w:rPr>
            </w:pPr>
          </w:p>
          <w:p w14:paraId="2D23258E" w14:textId="77777777" w:rsidR="003E46F4" w:rsidRPr="00320E58" w:rsidRDefault="003E46F4" w:rsidP="003E46F4">
            <w:pPr>
              <w:rPr>
                <w:rFonts w:ascii="FlandersArtSans-Regular" w:hAnsi="FlandersArtSans-Regular"/>
              </w:rPr>
            </w:pPr>
          </w:p>
          <w:p w14:paraId="386484A4" w14:textId="77777777" w:rsidR="003E46F4" w:rsidRPr="00320E58" w:rsidRDefault="003E46F4" w:rsidP="003E46F4">
            <w:pPr>
              <w:rPr>
                <w:rFonts w:ascii="FlandersArtSans-Regular" w:hAnsi="FlandersArtSans-Regular"/>
              </w:rPr>
            </w:pPr>
          </w:p>
          <w:p w14:paraId="03414912" w14:textId="77777777" w:rsidR="003E46F4" w:rsidRPr="00320E58" w:rsidRDefault="003E46F4" w:rsidP="003E46F4">
            <w:pPr>
              <w:rPr>
                <w:rFonts w:ascii="FlandersArtSans-Regular" w:hAnsi="FlandersArtSans-Regular"/>
              </w:rPr>
            </w:pPr>
          </w:p>
          <w:p w14:paraId="7A9CE192" w14:textId="77777777" w:rsidR="003E46F4" w:rsidRPr="00320E58" w:rsidRDefault="003E46F4" w:rsidP="003E46F4">
            <w:pPr>
              <w:rPr>
                <w:rFonts w:ascii="FlandersArtSans-Regular" w:hAnsi="FlandersArtSans-Regular"/>
              </w:rPr>
            </w:pPr>
          </w:p>
          <w:p w14:paraId="6F869A6B" w14:textId="73B694D6" w:rsidR="003E46F4" w:rsidRPr="00320E58" w:rsidRDefault="00004F11" w:rsidP="00DE6CE5">
            <w:pPr>
              <w:ind w:left="-796"/>
              <w:jc w:val="center"/>
              <w:rPr>
                <w:rFonts w:ascii="FlandersArtSans-Regular" w:hAnsi="FlandersArtSans-Regular"/>
                <w:b/>
                <w:sz w:val="28"/>
                <w:szCs w:val="28"/>
              </w:rPr>
            </w:pPr>
            <w:r w:rsidRPr="00004F11">
              <w:rPr>
                <w:rFonts w:ascii="FlandersArtSans-Regular" w:hAnsi="FlandersArtSans-Regular"/>
                <w:b/>
                <w:sz w:val="28"/>
                <w:szCs w:val="28"/>
              </w:rPr>
              <w:t xml:space="preserve">Ontwerp </w:t>
            </w:r>
            <w:r w:rsidR="003077B1" w:rsidRPr="00320E58">
              <w:rPr>
                <w:rFonts w:ascii="FlandersArtSans-Regular" w:hAnsi="FlandersArtSans-Regular"/>
                <w:b/>
                <w:sz w:val="28"/>
                <w:szCs w:val="28"/>
              </w:rPr>
              <w:fldChar w:fldCharType="begin"/>
            </w:r>
            <w:r w:rsidR="003077B1" w:rsidRPr="00004F11">
              <w:rPr>
                <w:rFonts w:ascii="FlandersArtSans-Regular" w:hAnsi="FlandersArtSans-Regular"/>
                <w:b/>
                <w:sz w:val="28"/>
                <w:szCs w:val="28"/>
              </w:rPr>
              <w:instrText xml:space="preserve"> TITLE   \* MERGEFORMAT </w:instrText>
            </w:r>
            <w:r w:rsidR="003077B1" w:rsidRPr="00320E58">
              <w:rPr>
                <w:rFonts w:ascii="FlandersArtSans-Regular" w:hAnsi="FlandersArtSans-Regular"/>
                <w:b/>
                <w:sz w:val="28"/>
                <w:szCs w:val="28"/>
              </w:rPr>
              <w:fldChar w:fldCharType="separate"/>
            </w:r>
            <w:r w:rsidR="005410B0" w:rsidRPr="00320E58">
              <w:rPr>
                <w:rFonts w:ascii="FlandersArtSans-Regular" w:hAnsi="FlandersArtSans-Regular"/>
                <w:b/>
                <w:sz w:val="28"/>
                <w:szCs w:val="28"/>
              </w:rPr>
              <w:t>Beheersovereenkomst</w:t>
            </w:r>
            <w:r w:rsidR="003077B1" w:rsidRPr="00320E58">
              <w:rPr>
                <w:rFonts w:ascii="FlandersArtSans-Regular" w:hAnsi="FlandersArtSans-Regular"/>
                <w:b/>
                <w:sz w:val="28"/>
                <w:szCs w:val="28"/>
              </w:rPr>
              <w:fldChar w:fldCharType="end"/>
            </w:r>
          </w:p>
          <w:p w14:paraId="19DEFFDF" w14:textId="421562E2" w:rsidR="00740027" w:rsidRPr="00320E58" w:rsidRDefault="007B0F02" w:rsidP="00DE6CE5">
            <w:pPr>
              <w:contextualSpacing/>
              <w:jc w:val="center"/>
              <w:rPr>
                <w:rFonts w:ascii="FlandersArtSans-Regular" w:hAnsi="FlandersArtSans-Regular"/>
                <w:sz w:val="28"/>
                <w:szCs w:val="28"/>
              </w:rPr>
            </w:pPr>
            <w:r>
              <w:rPr>
                <w:rFonts w:ascii="FlandersArtSans-Regular" w:hAnsi="FlandersArtSans-Regular"/>
                <w:sz w:val="28"/>
                <w:szCs w:val="28"/>
              </w:rPr>
              <w:t xml:space="preserve">Steunpunt </w:t>
            </w:r>
            <w:r w:rsidR="00663C79">
              <w:rPr>
                <w:rFonts w:ascii="FlandersArtSans-Regular" w:hAnsi="FlandersArtSans-Regular"/>
                <w:sz w:val="28"/>
                <w:szCs w:val="28"/>
              </w:rPr>
              <w:t>C</w:t>
            </w:r>
            <w:r w:rsidR="00BF5949">
              <w:rPr>
                <w:rFonts w:ascii="FlandersArtSans-Regular" w:hAnsi="FlandersArtSans-Regular"/>
                <w:sz w:val="28"/>
                <w:szCs w:val="28"/>
              </w:rPr>
              <w:t xml:space="preserve">irculaire </w:t>
            </w:r>
            <w:r w:rsidR="00663C79">
              <w:rPr>
                <w:rFonts w:ascii="FlandersArtSans-Regular" w:hAnsi="FlandersArtSans-Regular"/>
                <w:sz w:val="28"/>
                <w:szCs w:val="28"/>
              </w:rPr>
              <w:t>E</w:t>
            </w:r>
            <w:r w:rsidR="00BF5949">
              <w:rPr>
                <w:rFonts w:ascii="FlandersArtSans-Regular" w:hAnsi="FlandersArtSans-Regular"/>
                <w:sz w:val="28"/>
                <w:szCs w:val="28"/>
              </w:rPr>
              <w:t>conomie</w:t>
            </w:r>
          </w:p>
          <w:p w14:paraId="1B0AD160" w14:textId="1BAFEC17" w:rsidR="00740027" w:rsidRPr="00320E58" w:rsidRDefault="00740027" w:rsidP="00E3221E">
            <w:pPr>
              <w:ind w:left="-796"/>
              <w:jc w:val="center"/>
              <w:rPr>
                <w:rFonts w:ascii="FlandersArtSans-Regular" w:hAnsi="FlandersArtSans-Regular"/>
                <w:sz w:val="32"/>
                <w:szCs w:val="32"/>
              </w:rPr>
            </w:pPr>
            <w:r w:rsidRPr="00320E58">
              <w:rPr>
                <w:rFonts w:ascii="FlandersArtSans-Regular" w:hAnsi="FlandersArtSans-Regular"/>
                <w:sz w:val="28"/>
                <w:szCs w:val="28"/>
              </w:rPr>
              <w:t>20</w:t>
            </w:r>
            <w:r w:rsidR="00663C79">
              <w:rPr>
                <w:rFonts w:ascii="FlandersArtSans-Regular" w:hAnsi="FlandersArtSans-Regular"/>
                <w:sz w:val="28"/>
                <w:szCs w:val="28"/>
              </w:rPr>
              <w:t>22</w:t>
            </w:r>
            <w:r w:rsidRPr="00320E58">
              <w:rPr>
                <w:rFonts w:ascii="FlandersArtSans-Regular" w:hAnsi="FlandersArtSans-Regular"/>
                <w:sz w:val="28"/>
                <w:szCs w:val="28"/>
              </w:rPr>
              <w:t>-</w:t>
            </w:r>
            <w:r w:rsidR="00F50FC2" w:rsidRPr="00320E58">
              <w:rPr>
                <w:rFonts w:ascii="FlandersArtSans-Regular" w:hAnsi="FlandersArtSans-Regular"/>
                <w:sz w:val="28"/>
                <w:szCs w:val="28"/>
              </w:rPr>
              <w:t>20</w:t>
            </w:r>
            <w:r w:rsidR="002A6973" w:rsidRPr="00320E58">
              <w:rPr>
                <w:rFonts w:ascii="FlandersArtSans-Regular" w:hAnsi="FlandersArtSans-Regular"/>
                <w:sz w:val="28"/>
                <w:szCs w:val="28"/>
              </w:rPr>
              <w:t>2</w:t>
            </w:r>
            <w:r w:rsidR="00663C79">
              <w:rPr>
                <w:rFonts w:ascii="FlandersArtSans-Regular" w:hAnsi="FlandersArtSans-Regular"/>
                <w:sz w:val="28"/>
                <w:szCs w:val="28"/>
              </w:rPr>
              <w:t>6</w:t>
            </w:r>
          </w:p>
          <w:p w14:paraId="090F0EAB" w14:textId="77777777" w:rsidR="003E46F4" w:rsidRPr="00320E58" w:rsidRDefault="003E46F4" w:rsidP="003E46F4">
            <w:pPr>
              <w:rPr>
                <w:rFonts w:ascii="FlandersArtSans-Regular" w:hAnsi="FlandersArtSans-Regular"/>
              </w:rPr>
            </w:pPr>
          </w:p>
          <w:p w14:paraId="21B271D7" w14:textId="77777777" w:rsidR="003E46F4" w:rsidRPr="00320E58" w:rsidRDefault="003E46F4" w:rsidP="003E46F4">
            <w:pPr>
              <w:rPr>
                <w:rFonts w:ascii="FlandersArtSans-Regular" w:hAnsi="FlandersArtSans-Regular"/>
              </w:rPr>
            </w:pPr>
          </w:p>
          <w:p w14:paraId="55C61607" w14:textId="77777777" w:rsidR="003E46F4" w:rsidRPr="00320E58" w:rsidRDefault="003E46F4" w:rsidP="003E46F4">
            <w:pPr>
              <w:rPr>
                <w:rFonts w:ascii="FlandersArtSans-Regular" w:hAnsi="FlandersArtSans-Regular"/>
              </w:rPr>
            </w:pPr>
          </w:p>
          <w:p w14:paraId="2B47EAFA" w14:textId="77777777" w:rsidR="003E46F4" w:rsidRPr="00320E58" w:rsidRDefault="003E46F4" w:rsidP="003E46F4">
            <w:pPr>
              <w:rPr>
                <w:rFonts w:ascii="FlandersArtSans-Regular" w:hAnsi="FlandersArtSans-Regular"/>
              </w:rPr>
            </w:pPr>
          </w:p>
          <w:p w14:paraId="010E49E6" w14:textId="77777777" w:rsidR="003E46F4" w:rsidRPr="00320E58" w:rsidRDefault="003E46F4" w:rsidP="003E46F4">
            <w:pPr>
              <w:rPr>
                <w:rFonts w:ascii="FlandersArtSans-Regular" w:hAnsi="FlandersArtSans-Regular"/>
              </w:rPr>
            </w:pPr>
          </w:p>
          <w:p w14:paraId="1C359E33" w14:textId="77777777" w:rsidR="003E46F4" w:rsidRPr="00320E58" w:rsidRDefault="003E46F4" w:rsidP="003E46F4">
            <w:pPr>
              <w:rPr>
                <w:rFonts w:ascii="FlandersArtSans-Regular" w:hAnsi="FlandersArtSans-Regular"/>
              </w:rPr>
            </w:pPr>
          </w:p>
          <w:p w14:paraId="5002D35C" w14:textId="77777777" w:rsidR="003E46F4" w:rsidRPr="00320E58" w:rsidRDefault="003E46F4" w:rsidP="003E46F4">
            <w:pPr>
              <w:rPr>
                <w:rFonts w:ascii="FlandersArtSans-Regular" w:hAnsi="FlandersArtSans-Regular"/>
              </w:rPr>
            </w:pPr>
          </w:p>
          <w:p w14:paraId="177344AE" w14:textId="77777777" w:rsidR="003E46F4" w:rsidRPr="00320E58" w:rsidRDefault="003E46F4" w:rsidP="003E46F4">
            <w:pPr>
              <w:rPr>
                <w:rFonts w:ascii="FlandersArtSans-Regular" w:hAnsi="FlandersArtSans-Regular"/>
              </w:rPr>
            </w:pPr>
          </w:p>
          <w:p w14:paraId="3C1E97AF" w14:textId="77777777" w:rsidR="003E46F4" w:rsidRPr="00320E58" w:rsidRDefault="003E46F4" w:rsidP="003E46F4">
            <w:pPr>
              <w:rPr>
                <w:rFonts w:ascii="FlandersArtSans-Regular" w:hAnsi="FlandersArtSans-Regular"/>
              </w:rPr>
            </w:pPr>
          </w:p>
          <w:p w14:paraId="7CADF18F" w14:textId="77777777" w:rsidR="003E46F4" w:rsidRPr="00320E58" w:rsidRDefault="003E46F4" w:rsidP="003E46F4">
            <w:pPr>
              <w:rPr>
                <w:rFonts w:ascii="FlandersArtSans-Regular" w:hAnsi="FlandersArtSans-Regular"/>
              </w:rPr>
            </w:pPr>
          </w:p>
          <w:p w14:paraId="3818E4C0" w14:textId="77777777" w:rsidR="003E46F4" w:rsidRPr="00320E58" w:rsidRDefault="003E46F4" w:rsidP="003E46F4">
            <w:pPr>
              <w:rPr>
                <w:rFonts w:ascii="FlandersArtSans-Regular" w:hAnsi="FlandersArtSans-Regular"/>
              </w:rPr>
            </w:pPr>
          </w:p>
          <w:p w14:paraId="2E0C5F82" w14:textId="77777777" w:rsidR="003E46F4" w:rsidRPr="00320E58" w:rsidRDefault="003E46F4" w:rsidP="003E46F4">
            <w:pPr>
              <w:jc w:val="right"/>
              <w:rPr>
                <w:rFonts w:ascii="FlandersArtSans-Regular" w:hAnsi="FlandersArtSans-Regular"/>
              </w:rPr>
            </w:pPr>
          </w:p>
          <w:p w14:paraId="2BB8DC30" w14:textId="77777777" w:rsidR="003D3EF8" w:rsidRPr="00320E58" w:rsidRDefault="003D3EF8" w:rsidP="003E46F4">
            <w:pPr>
              <w:jc w:val="right"/>
              <w:rPr>
                <w:rFonts w:ascii="FlandersArtSans-Regular" w:hAnsi="FlandersArtSans-Regular"/>
              </w:rPr>
            </w:pPr>
          </w:p>
        </w:tc>
      </w:tr>
    </w:tbl>
    <w:p w14:paraId="5C4A7F35" w14:textId="77777777" w:rsidR="003E46F4" w:rsidRPr="00320E58" w:rsidRDefault="003E46F4" w:rsidP="003E46F4">
      <w:pPr>
        <w:rPr>
          <w:rFonts w:ascii="FlandersArtSans-Regular" w:hAnsi="FlandersArtSans-Regular"/>
        </w:rPr>
        <w:sectPr w:rsidR="003E46F4" w:rsidRPr="00320E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30FEF716" w14:textId="77777777" w:rsidR="00B10991" w:rsidRPr="00320E58" w:rsidRDefault="00D8299D" w:rsidP="00123DE1">
      <w:pPr>
        <w:pStyle w:val="Kop1"/>
        <w:rPr>
          <w:rFonts w:ascii="FlandersArtSans-Regular" w:hAnsi="FlandersArtSans-Regular"/>
        </w:rPr>
      </w:pPr>
      <w:r w:rsidRPr="00320E58">
        <w:rPr>
          <w:rFonts w:ascii="FlandersArtSans-Regular" w:hAnsi="FlandersArtSans-Regular"/>
        </w:rPr>
        <w:lastRenderedPageBreak/>
        <w:t>Algemene bepalingen</w:t>
      </w:r>
    </w:p>
    <w:p w14:paraId="4059D0DF" w14:textId="77777777" w:rsidR="0080249F" w:rsidRPr="00320E58" w:rsidRDefault="00B77A4A" w:rsidP="00D8299D">
      <w:pPr>
        <w:pStyle w:val="Kop2"/>
        <w:rPr>
          <w:rFonts w:ascii="FlandersArtSans-Regular" w:hAnsi="FlandersArtSans-Regular"/>
        </w:rPr>
      </w:pPr>
      <w:r w:rsidRPr="00320E58">
        <w:rPr>
          <w:rFonts w:ascii="FlandersArtSans-Regular" w:hAnsi="FlandersArtSans-Regular"/>
        </w:rPr>
        <w:t>De o</w:t>
      </w:r>
      <w:r w:rsidR="00D8299D" w:rsidRPr="00320E58">
        <w:rPr>
          <w:rFonts w:ascii="FlandersArtSans-Regular" w:hAnsi="FlandersArtSans-Regular"/>
        </w:rPr>
        <w:t>ndertekende partijen</w:t>
      </w:r>
    </w:p>
    <w:p w14:paraId="50AED899" w14:textId="22938727" w:rsidR="002B5D8E" w:rsidRPr="00320E58" w:rsidRDefault="002B5D8E" w:rsidP="00086BA3">
      <w:pPr>
        <w:pStyle w:val="Lijstalinea"/>
        <w:numPr>
          <w:ilvl w:val="0"/>
          <w:numId w:val="4"/>
        </w:numPr>
        <w:spacing w:line="360" w:lineRule="auto"/>
        <w:ind w:left="714" w:hanging="357"/>
        <w:jc w:val="left"/>
        <w:rPr>
          <w:rFonts w:ascii="FlandersArtSans-Regular" w:hAnsi="FlandersArtSans-Regular"/>
        </w:rPr>
      </w:pPr>
      <w:r w:rsidRPr="62405C1A">
        <w:rPr>
          <w:rFonts w:ascii="FlandersArtSans-Regular" w:hAnsi="FlandersArtSans-Regular"/>
        </w:rPr>
        <w:t>“het Gewest” zijnde,</w:t>
      </w:r>
      <w:r>
        <w:br/>
      </w:r>
      <w:r w:rsidRPr="62405C1A">
        <w:rPr>
          <w:rFonts w:ascii="FlandersArtSans-Regular" w:hAnsi="FlandersArtSans-Regular"/>
        </w:rPr>
        <w:t xml:space="preserve">het Vlaamse Gewest, vertegenwoordigd door de Vlaamse </w:t>
      </w:r>
      <w:r w:rsidR="00285ADF" w:rsidRPr="62405C1A">
        <w:rPr>
          <w:rFonts w:ascii="FlandersArtSans-Regular" w:hAnsi="FlandersArtSans-Regular"/>
        </w:rPr>
        <w:t>R</w:t>
      </w:r>
      <w:r w:rsidRPr="62405C1A">
        <w:rPr>
          <w:rFonts w:ascii="FlandersArtSans-Regular" w:hAnsi="FlandersArtSans-Regular"/>
        </w:rPr>
        <w:t>egering in de perso</w:t>
      </w:r>
      <w:r w:rsidR="00926901" w:rsidRPr="62405C1A">
        <w:rPr>
          <w:rFonts w:ascii="FlandersArtSans-Regular" w:hAnsi="FlandersArtSans-Regular"/>
        </w:rPr>
        <w:t>nen</w:t>
      </w:r>
      <w:r w:rsidRPr="62405C1A">
        <w:rPr>
          <w:rFonts w:ascii="FlandersArtSans-Regular" w:hAnsi="FlandersArtSans-Regular"/>
        </w:rPr>
        <w:t xml:space="preserve"> van:</w:t>
      </w:r>
    </w:p>
    <w:p w14:paraId="0EC6587D" w14:textId="71A7FDAB" w:rsidR="72F33F90" w:rsidRDefault="72F33F90" w:rsidP="62405C1A">
      <w:pPr>
        <w:pStyle w:val="Lijstalinea"/>
        <w:numPr>
          <w:ilvl w:val="1"/>
          <w:numId w:val="4"/>
        </w:numPr>
        <w:spacing w:line="360" w:lineRule="auto"/>
        <w:ind w:left="1434" w:hanging="357"/>
        <w:jc w:val="left"/>
        <w:rPr>
          <w:rFonts w:eastAsia="Arial"/>
        </w:rPr>
      </w:pPr>
      <w:r w:rsidRPr="62405C1A">
        <w:rPr>
          <w:rFonts w:ascii="FlandersArtSans-Regular" w:hAnsi="FlandersArtSans-Regular"/>
        </w:rPr>
        <w:t xml:space="preserve">mevrouw Hilde </w:t>
      </w:r>
      <w:proofErr w:type="spellStart"/>
      <w:r w:rsidRPr="62405C1A">
        <w:rPr>
          <w:rFonts w:ascii="FlandersArtSans-Regular" w:hAnsi="FlandersArtSans-Regular"/>
        </w:rPr>
        <w:t>Crevits</w:t>
      </w:r>
      <w:proofErr w:type="spellEnd"/>
      <w:r w:rsidRPr="62405C1A">
        <w:rPr>
          <w:rFonts w:ascii="FlandersArtSans-Regular" w:hAnsi="FlandersArtSans-Regular"/>
        </w:rPr>
        <w:t>, Vlaams minister v</w:t>
      </w:r>
      <w:r w:rsidR="00D026E9">
        <w:rPr>
          <w:rFonts w:ascii="FlandersArtSans-Regular" w:hAnsi="FlandersArtSans-Regular"/>
        </w:rPr>
        <w:t>an</w:t>
      </w:r>
      <w:r w:rsidRPr="62405C1A">
        <w:rPr>
          <w:rFonts w:ascii="FlandersArtSans-Regular" w:hAnsi="FlandersArtSans-Regular"/>
        </w:rPr>
        <w:t xml:space="preserve"> Economie, Innovatie, Werk, Sociale Economie en Landbouw</w:t>
      </w:r>
      <w:r w:rsidR="1EA7E6BF" w:rsidRPr="62405C1A">
        <w:rPr>
          <w:rFonts w:ascii="FlandersArtSans-Regular" w:hAnsi="FlandersArtSans-Regular"/>
        </w:rPr>
        <w:t>, de functioneel bevoegde minister en,</w:t>
      </w:r>
    </w:p>
    <w:p w14:paraId="69CCF818" w14:textId="14FC09B2" w:rsidR="00A636FE" w:rsidRPr="007554EB" w:rsidRDefault="002A6973" w:rsidP="62405C1A">
      <w:pPr>
        <w:pStyle w:val="Lijstalinea"/>
        <w:numPr>
          <w:ilvl w:val="1"/>
          <w:numId w:val="4"/>
        </w:numPr>
        <w:spacing w:line="360" w:lineRule="auto"/>
        <w:ind w:left="1434" w:hanging="357"/>
        <w:jc w:val="left"/>
        <w:rPr>
          <w:rFonts w:ascii="FlandersArtSans-Regular" w:hAnsi="FlandersArtSans-Regular"/>
        </w:rPr>
      </w:pPr>
      <w:r w:rsidRPr="007554EB">
        <w:rPr>
          <w:rFonts w:ascii="FlandersArtSans-Regular" w:hAnsi="FlandersArtSans-Regular"/>
        </w:rPr>
        <w:t>m</w:t>
      </w:r>
      <w:r w:rsidR="00A51CAD" w:rsidRPr="007554EB">
        <w:rPr>
          <w:rFonts w:ascii="FlandersArtSans-Regular" w:hAnsi="FlandersArtSans-Regular"/>
        </w:rPr>
        <w:t>evrouw</w:t>
      </w:r>
      <w:r w:rsidRPr="007554EB">
        <w:rPr>
          <w:rFonts w:ascii="FlandersArtSans-Regular" w:hAnsi="FlandersArtSans-Regular"/>
        </w:rPr>
        <w:t xml:space="preserve"> </w:t>
      </w:r>
      <w:proofErr w:type="spellStart"/>
      <w:r w:rsidR="00663C79" w:rsidRPr="007554EB">
        <w:rPr>
          <w:rFonts w:ascii="FlandersArtSans-Regular" w:hAnsi="FlandersArtSans-Regular"/>
        </w:rPr>
        <w:t>Zuhal</w:t>
      </w:r>
      <w:proofErr w:type="spellEnd"/>
      <w:r w:rsidR="00663C79" w:rsidRPr="007554EB">
        <w:rPr>
          <w:rFonts w:ascii="FlandersArtSans-Regular" w:hAnsi="FlandersArtSans-Regular"/>
        </w:rPr>
        <w:t xml:space="preserve"> Demir</w:t>
      </w:r>
      <w:r w:rsidRPr="007554EB">
        <w:rPr>
          <w:rFonts w:ascii="FlandersArtSans-Regular" w:hAnsi="FlandersArtSans-Regular"/>
        </w:rPr>
        <w:t>, Vlaams minister v</w:t>
      </w:r>
      <w:r w:rsidR="00663C79" w:rsidRPr="007554EB">
        <w:rPr>
          <w:rFonts w:ascii="FlandersArtSans-Regular" w:hAnsi="FlandersArtSans-Regular"/>
        </w:rPr>
        <w:t>an</w:t>
      </w:r>
      <w:r w:rsidRPr="007554EB">
        <w:rPr>
          <w:rFonts w:ascii="FlandersArtSans-Regular" w:hAnsi="FlandersArtSans-Regular"/>
        </w:rPr>
        <w:t xml:space="preserve"> </w:t>
      </w:r>
      <w:r w:rsidR="00663C79" w:rsidRPr="007554EB">
        <w:rPr>
          <w:rFonts w:ascii="FlandersArtSans-Regular" w:hAnsi="FlandersArtSans-Regular"/>
        </w:rPr>
        <w:t xml:space="preserve">Justitie en Handhaving, </w:t>
      </w:r>
      <w:r w:rsidRPr="007554EB">
        <w:rPr>
          <w:rFonts w:ascii="FlandersArtSans-Regular" w:hAnsi="FlandersArtSans-Regular"/>
        </w:rPr>
        <w:t xml:space="preserve">Omgeving, </w:t>
      </w:r>
      <w:r w:rsidR="00663C79" w:rsidRPr="007554EB">
        <w:rPr>
          <w:rFonts w:ascii="FlandersArtSans-Regular" w:hAnsi="FlandersArtSans-Regular"/>
        </w:rPr>
        <w:t>Energie en Toerisme</w:t>
      </w:r>
      <w:r w:rsidR="009D76AF" w:rsidRPr="007554EB">
        <w:rPr>
          <w:rFonts w:ascii="FlandersArtSans-Regular" w:hAnsi="FlandersArtSans-Regular"/>
        </w:rPr>
        <w:t>, d</w:t>
      </w:r>
      <w:r w:rsidR="002B5D8E" w:rsidRPr="007554EB">
        <w:rPr>
          <w:rFonts w:ascii="FlandersArtSans-Regular" w:hAnsi="FlandersArtSans-Regular"/>
        </w:rPr>
        <w:t xml:space="preserve">e </w:t>
      </w:r>
      <w:r w:rsidR="00501812" w:rsidRPr="007554EB">
        <w:rPr>
          <w:rFonts w:ascii="FlandersArtSans-Regular" w:hAnsi="FlandersArtSans-Regular"/>
        </w:rPr>
        <w:t xml:space="preserve">functioneel </w:t>
      </w:r>
      <w:r w:rsidR="67F62F79" w:rsidRPr="007554EB">
        <w:rPr>
          <w:rFonts w:ascii="FlandersArtSans-Regular" w:hAnsi="FlandersArtSans-Regular"/>
        </w:rPr>
        <w:t>bevoeg</w:t>
      </w:r>
      <w:r w:rsidR="00501812" w:rsidRPr="007554EB">
        <w:rPr>
          <w:rFonts w:ascii="FlandersArtSans-Regular" w:hAnsi="FlandersArtSans-Regular"/>
        </w:rPr>
        <w:t xml:space="preserve">de </w:t>
      </w:r>
      <w:r w:rsidR="002B5D8E" w:rsidRPr="007554EB">
        <w:rPr>
          <w:rFonts w:ascii="FlandersArtSans-Regular" w:hAnsi="FlandersArtSans-Regular"/>
        </w:rPr>
        <w:t>minister</w:t>
      </w:r>
      <w:r w:rsidR="05F8E68C" w:rsidRPr="007554EB">
        <w:rPr>
          <w:rFonts w:ascii="FlandersArtSans-Regular" w:hAnsi="FlandersArtSans-Regular"/>
        </w:rPr>
        <w:t xml:space="preserve">. </w:t>
      </w:r>
    </w:p>
    <w:p w14:paraId="7FF26B4F" w14:textId="4A0933FB" w:rsidR="62405C1A" w:rsidRDefault="62405C1A" w:rsidP="62405C1A">
      <w:pPr>
        <w:spacing w:line="360" w:lineRule="auto"/>
        <w:ind w:left="717"/>
        <w:jc w:val="left"/>
        <w:rPr>
          <w:highlight w:val="yellow"/>
        </w:rPr>
      </w:pPr>
    </w:p>
    <w:p w14:paraId="5CA54C92" w14:textId="77777777" w:rsidR="002B5D8E" w:rsidRPr="00320E58" w:rsidRDefault="002A6973" w:rsidP="00086BA3">
      <w:pPr>
        <w:pStyle w:val="Lijstalinea"/>
        <w:numPr>
          <w:ilvl w:val="0"/>
          <w:numId w:val="4"/>
        </w:numPr>
        <w:spacing w:line="360" w:lineRule="auto"/>
        <w:ind w:left="714" w:hanging="357"/>
        <w:jc w:val="left"/>
        <w:rPr>
          <w:rFonts w:ascii="FlandersArtSans-Regular" w:hAnsi="FlandersArtSans-Regular"/>
        </w:rPr>
      </w:pPr>
      <w:r w:rsidRPr="00320E58" w:rsidDel="002A6973">
        <w:rPr>
          <w:rFonts w:ascii="FlandersArtSans-Regular" w:hAnsi="FlandersArtSans-Regular"/>
        </w:rPr>
        <w:t xml:space="preserve"> </w:t>
      </w:r>
      <w:r w:rsidR="002B5D8E" w:rsidRPr="00320E58">
        <w:rPr>
          <w:rFonts w:ascii="FlandersArtSans-Regular" w:hAnsi="FlandersArtSans-Regular"/>
        </w:rPr>
        <w:t>“de Initiator” zijnde,</w:t>
      </w:r>
      <w:r w:rsidR="002B5D8E" w:rsidRPr="00320E58">
        <w:rPr>
          <w:rFonts w:ascii="FlandersArtSans-Regular" w:hAnsi="FlandersArtSans-Regular"/>
        </w:rPr>
        <w:br/>
      </w:r>
      <w:r w:rsidR="009D76AF" w:rsidRPr="00320E58">
        <w:rPr>
          <w:rFonts w:ascii="FlandersArtSans-Regular" w:hAnsi="FlandersArtSans-Regular"/>
        </w:rPr>
        <w:t>[</w:t>
      </w:r>
      <w:r w:rsidR="002C2862" w:rsidRPr="00320E58">
        <w:rPr>
          <w:rFonts w:ascii="FlandersArtSans-Regular" w:hAnsi="FlandersArtSans-Regular"/>
        </w:rPr>
        <w:t xml:space="preserve">universiteit of </w:t>
      </w:r>
      <w:r w:rsidR="00F37074" w:rsidRPr="00320E58">
        <w:rPr>
          <w:rFonts w:ascii="FlandersArtSans-Regular" w:hAnsi="FlandersArtSans-Regular"/>
        </w:rPr>
        <w:t>hogeschool</w:t>
      </w:r>
      <w:r w:rsidR="009D76AF" w:rsidRPr="00320E58">
        <w:rPr>
          <w:rFonts w:ascii="FlandersArtSans-Regular" w:hAnsi="FlandersArtSans-Regular"/>
        </w:rPr>
        <w:t>]</w:t>
      </w:r>
      <w:r w:rsidR="002B5D8E" w:rsidRPr="00320E58">
        <w:rPr>
          <w:rFonts w:ascii="FlandersArtSans-Regular" w:hAnsi="FlandersArtSans-Regular"/>
        </w:rPr>
        <w:t>, vertegenwoordigd door</w:t>
      </w:r>
    </w:p>
    <w:p w14:paraId="4C775DFF" w14:textId="77777777" w:rsidR="002B5D8E" w:rsidRPr="00320E58" w:rsidRDefault="009D76AF" w:rsidP="00086BA3">
      <w:pPr>
        <w:pStyle w:val="Lijstalinea"/>
        <w:numPr>
          <w:ilvl w:val="1"/>
          <w:numId w:val="4"/>
        </w:numPr>
        <w:jc w:val="left"/>
        <w:rPr>
          <w:rFonts w:ascii="FlandersArtSans-Regular" w:hAnsi="FlandersArtSans-Regular"/>
        </w:rPr>
      </w:pPr>
      <w:r w:rsidRPr="00320E58">
        <w:rPr>
          <w:rFonts w:ascii="FlandersArtSans-Regular" w:hAnsi="FlandersArtSans-Regular"/>
        </w:rPr>
        <w:t>[</w:t>
      </w:r>
      <w:r w:rsidR="002B5D8E" w:rsidRPr="00320E58">
        <w:rPr>
          <w:rFonts w:ascii="FlandersArtSans-Regular" w:hAnsi="FlandersArtSans-Regular"/>
        </w:rPr>
        <w:t>De rector/algemeen directeur/…</w:t>
      </w:r>
      <w:r w:rsidRPr="00320E58">
        <w:rPr>
          <w:rFonts w:ascii="FlandersArtSans-Regular" w:hAnsi="FlandersArtSans-Regular"/>
        </w:rPr>
        <w:t>]</w:t>
      </w:r>
    </w:p>
    <w:p w14:paraId="1A5DDB20" w14:textId="77777777" w:rsidR="003C2249" w:rsidRPr="00320E58" w:rsidRDefault="003C2249" w:rsidP="00DF2625">
      <w:pPr>
        <w:spacing w:before="360"/>
        <w:jc w:val="center"/>
        <w:rPr>
          <w:rFonts w:ascii="FlandersArtSans-Regular" w:hAnsi="FlandersArtSans-Regular"/>
          <w:b/>
        </w:rPr>
      </w:pPr>
      <w:r w:rsidRPr="00320E58">
        <w:rPr>
          <w:rFonts w:ascii="FlandersArtSans-Regular" w:hAnsi="FlandersArtSans-Regular"/>
          <w:b/>
        </w:rPr>
        <w:t>KOMEN OVEREEN WAT VOLGT:</w:t>
      </w:r>
    </w:p>
    <w:p w14:paraId="60D39045" w14:textId="60D2F1D4" w:rsidR="00224D9E" w:rsidRDefault="00224D9E" w:rsidP="00224D9E">
      <w:pPr>
        <w:pStyle w:val="Kop2"/>
        <w:rPr>
          <w:rFonts w:ascii="FlandersArtSans-Regular" w:hAnsi="FlandersArtSans-Regular"/>
        </w:rPr>
      </w:pPr>
      <w:r>
        <w:rPr>
          <w:rFonts w:ascii="FlandersArtSans-Regular" w:hAnsi="FlandersArtSans-Regular"/>
        </w:rPr>
        <w:t>Aard en v</w:t>
      </w:r>
      <w:r w:rsidR="00D8299D" w:rsidRPr="00320E58">
        <w:rPr>
          <w:rFonts w:ascii="FlandersArtSans-Regular" w:hAnsi="FlandersArtSans-Regular"/>
        </w:rPr>
        <w:t>oorwerp van de overeenkomst</w:t>
      </w:r>
    </w:p>
    <w:p w14:paraId="6D04AB9C" w14:textId="2B134BA3" w:rsidR="00224D9E" w:rsidRPr="004C78BC" w:rsidRDefault="00224D9E" w:rsidP="00224D9E">
      <w:pPr>
        <w:rPr>
          <w:rFonts w:ascii="FlandersArtSans-Regular" w:hAnsi="FlandersArtSans-Regular"/>
        </w:rPr>
      </w:pPr>
      <w:r w:rsidRPr="004C78BC">
        <w:rPr>
          <w:rFonts w:ascii="FlandersArtSans-Regular" w:hAnsi="FlandersArtSans-Regular"/>
        </w:rPr>
        <w:t>Deze beheersovereenkomst is een overeenkomst naar Belgisch recht.</w:t>
      </w:r>
    </w:p>
    <w:p w14:paraId="71267941" w14:textId="77777777" w:rsidR="003C2249" w:rsidRPr="00320E58" w:rsidRDefault="003C2249" w:rsidP="00D104EE">
      <w:pPr>
        <w:rPr>
          <w:rFonts w:ascii="FlandersArtSans-Regular" w:hAnsi="FlandersArtSans-Regular"/>
        </w:rPr>
      </w:pPr>
      <w:r w:rsidRPr="62405C1A">
        <w:rPr>
          <w:rFonts w:ascii="FlandersArtSans-Regular" w:hAnsi="FlandersArtSans-Regular"/>
        </w:rPr>
        <w:t xml:space="preserve">In uitvoering </w:t>
      </w:r>
      <w:r w:rsidR="00473364" w:rsidRPr="62405C1A">
        <w:rPr>
          <w:rFonts w:ascii="FlandersArtSans-Regular" w:hAnsi="FlandersArtSans-Regular"/>
        </w:rPr>
        <w:t xml:space="preserve">en met inachtneming </w:t>
      </w:r>
      <w:r w:rsidRPr="62405C1A">
        <w:rPr>
          <w:rFonts w:ascii="FlandersArtSans-Regular" w:hAnsi="FlandersArtSans-Regular"/>
        </w:rPr>
        <w:t>van:</w:t>
      </w:r>
    </w:p>
    <w:p w14:paraId="6C06AF71" w14:textId="07FAF954" w:rsidR="00473364" w:rsidRPr="00285ADF" w:rsidRDefault="00224D9E" w:rsidP="00D104EE">
      <w:pPr>
        <w:pStyle w:val="Lijstalinea"/>
        <w:numPr>
          <w:ilvl w:val="0"/>
          <w:numId w:val="4"/>
        </w:numPr>
        <w:rPr>
          <w:rFonts w:ascii="FlandersArtSans-Regular" w:hAnsi="FlandersArtSans-Regular"/>
          <w:szCs w:val="20"/>
        </w:rPr>
      </w:pPr>
      <w:r w:rsidRPr="00224D9E">
        <w:rPr>
          <w:rFonts w:ascii="FlandersArtSans-Regular" w:hAnsi="FlandersArtSans-Regular"/>
          <w:szCs w:val="20"/>
        </w:rPr>
        <w:t>de Vlaamse Codex Overheidsfinanciën en het Besluit Vlaamse Codex Overheidsfinanciën van 17 mei 2019</w:t>
      </w:r>
      <w:r>
        <w:rPr>
          <w:rFonts w:ascii="FlandersArtSans-Regular" w:hAnsi="FlandersArtSans-Regular"/>
          <w:szCs w:val="20"/>
        </w:rPr>
        <w:t xml:space="preserve">; </w:t>
      </w:r>
    </w:p>
    <w:p w14:paraId="57857391" w14:textId="384A3EC6" w:rsidR="003C2249" w:rsidRPr="00320E58" w:rsidRDefault="00224D9E" w:rsidP="00D104EE">
      <w:pPr>
        <w:pStyle w:val="Lijstalinea"/>
        <w:numPr>
          <w:ilvl w:val="0"/>
          <w:numId w:val="4"/>
        </w:numPr>
        <w:ind w:left="714" w:hanging="357"/>
        <w:rPr>
          <w:rFonts w:ascii="FlandersArtSans-Regular" w:hAnsi="FlandersArtSans-Regular"/>
        </w:rPr>
      </w:pPr>
      <w:r w:rsidRPr="1C9B39CC">
        <w:rPr>
          <w:rFonts w:ascii="FlandersArtSans-Regular" w:hAnsi="FlandersArtSans-Regular"/>
        </w:rPr>
        <w:t>art. 63/13 van het decreet van 30 april 2009 betreffende de organisatie en de financiering van het wetenschaps- en technologisch innovatiebeleid, verder omschreven als het W&amp;I-decreet</w:t>
      </w:r>
      <w:r w:rsidR="00473364" w:rsidRPr="1C9B39CC">
        <w:rPr>
          <w:rFonts w:ascii="FlandersArtSans-Regular" w:hAnsi="FlandersArtSans-Regular"/>
        </w:rPr>
        <w:t>;</w:t>
      </w:r>
    </w:p>
    <w:p w14:paraId="246A9C36" w14:textId="1EE3940A" w:rsidR="00250A03" w:rsidRPr="00320E58" w:rsidRDefault="003C2249" w:rsidP="62405C1A">
      <w:pPr>
        <w:pStyle w:val="Lijstalinea"/>
        <w:numPr>
          <w:ilvl w:val="0"/>
          <w:numId w:val="4"/>
        </w:numPr>
        <w:ind w:left="714" w:hanging="357"/>
        <w:rPr>
          <w:rFonts w:ascii="FlandersArtSans-Regular" w:hAnsi="FlandersArtSans-Regular"/>
        </w:rPr>
      </w:pPr>
      <w:bookmarkStart w:id="0" w:name="_Hlk74820252"/>
      <w:r w:rsidRPr="00320E58">
        <w:rPr>
          <w:rFonts w:ascii="FlandersArtSans-Regular" w:hAnsi="FlandersArtSans-Regular"/>
        </w:rPr>
        <w:t xml:space="preserve">het </w:t>
      </w:r>
      <w:r w:rsidR="00BF128F" w:rsidRPr="00320E58">
        <w:rPr>
          <w:rFonts w:ascii="FlandersArtSans-Regular" w:hAnsi="FlandersArtSans-Regular"/>
          <w:spacing w:val="-3"/>
        </w:rPr>
        <w:t>besluit van de Vlaamse Regering van 15 september 2006 betreffende de Steunpunte</w:t>
      </w:r>
      <w:r w:rsidR="0017095D" w:rsidRPr="00320E58">
        <w:rPr>
          <w:rFonts w:ascii="FlandersArtSans-Regular" w:hAnsi="FlandersArtSans-Regular"/>
          <w:spacing w:val="-3"/>
        </w:rPr>
        <w:t>n voor Beleidsrelevant Onderzoe</w:t>
      </w:r>
      <w:r w:rsidR="00DF0FF8" w:rsidRPr="00320E58">
        <w:rPr>
          <w:rFonts w:ascii="FlandersArtSans-Regular" w:hAnsi="FlandersArtSans-Regular"/>
          <w:spacing w:val="-3"/>
        </w:rPr>
        <w:t>k</w:t>
      </w:r>
      <w:bookmarkEnd w:id="0"/>
      <w:r w:rsidR="00D55275" w:rsidRPr="00320E58">
        <w:rPr>
          <w:rFonts w:ascii="FlandersArtSans-Regular" w:hAnsi="FlandersArtSans-Regular"/>
        </w:rPr>
        <w:t>, verder omschreven als het Steunpuntenbesluit</w:t>
      </w:r>
      <w:r w:rsidR="00250A03" w:rsidRPr="00320E58">
        <w:rPr>
          <w:rFonts w:ascii="FlandersArtSans-Regular" w:hAnsi="FlandersArtSans-Regular"/>
        </w:rPr>
        <w:t>;</w:t>
      </w:r>
      <w:r w:rsidRPr="62405C1A">
        <w:rPr>
          <w:rFonts w:ascii="FlandersArtSans-Regular" w:hAnsi="FlandersArtSans-Regular"/>
        </w:rPr>
        <w:t xml:space="preserve"> </w:t>
      </w:r>
    </w:p>
    <w:p w14:paraId="28F79105" w14:textId="6769CDC7" w:rsidR="002B5D8E" w:rsidRPr="00320E58" w:rsidRDefault="003C2249" w:rsidP="00D104EE">
      <w:pPr>
        <w:rPr>
          <w:rFonts w:ascii="FlandersArtSans-Regular" w:hAnsi="FlandersArtSans-Regular"/>
        </w:rPr>
      </w:pPr>
      <w:r w:rsidRPr="1C9B39CC">
        <w:rPr>
          <w:rFonts w:ascii="FlandersArtSans-Regular" w:hAnsi="FlandersArtSans-Regular"/>
        </w:rPr>
        <w:t xml:space="preserve">regelt deze beheersovereenkomst de wederzijdse rechten en plichten van het Gewest en </w:t>
      </w:r>
      <w:r w:rsidR="00473364" w:rsidRPr="1C9B39CC">
        <w:rPr>
          <w:rFonts w:ascii="FlandersArtSans-Regular" w:hAnsi="FlandersArtSans-Regular"/>
        </w:rPr>
        <w:t>door de Initiator vertegenwoordigde instellingen, in het kader van de erkenning als Steunpunt voor Beleidsrelevant Onderzoek voor het thema “</w:t>
      </w:r>
      <w:r w:rsidR="00224D9E" w:rsidRPr="1C9B39CC">
        <w:rPr>
          <w:rFonts w:ascii="FlandersArtSans-Regular" w:hAnsi="FlandersArtSans-Regular"/>
        </w:rPr>
        <w:t>C</w:t>
      </w:r>
      <w:r w:rsidR="00D74657" w:rsidRPr="1C9B39CC">
        <w:rPr>
          <w:rFonts w:ascii="FlandersArtSans-Regular" w:hAnsi="FlandersArtSans-Regular"/>
        </w:rPr>
        <w:t xml:space="preserve">irculaire </w:t>
      </w:r>
      <w:r w:rsidR="00224D9E" w:rsidRPr="1C9B39CC">
        <w:rPr>
          <w:rFonts w:ascii="FlandersArtSans-Regular" w:hAnsi="FlandersArtSans-Regular"/>
        </w:rPr>
        <w:t>E</w:t>
      </w:r>
      <w:r w:rsidR="00D74657" w:rsidRPr="1C9B39CC">
        <w:rPr>
          <w:rFonts w:ascii="FlandersArtSans-Regular" w:hAnsi="FlandersArtSans-Regular"/>
        </w:rPr>
        <w:t>conomie”</w:t>
      </w:r>
      <w:r w:rsidR="00473364" w:rsidRPr="1C9B39CC">
        <w:rPr>
          <w:rFonts w:ascii="FlandersArtSans-Regular" w:hAnsi="FlandersArtSans-Regular"/>
        </w:rPr>
        <w:t xml:space="preserve">, verder omschreven als het </w:t>
      </w:r>
      <w:r w:rsidR="002A6973" w:rsidRPr="1C9B39CC">
        <w:rPr>
          <w:rFonts w:ascii="FlandersArtSans-Regular" w:hAnsi="FlandersArtSans-Regular"/>
        </w:rPr>
        <w:t>Steunpunt</w:t>
      </w:r>
      <w:r w:rsidR="00224D9E" w:rsidRPr="1C9B39CC">
        <w:rPr>
          <w:rFonts w:ascii="FlandersArtSans-Regular" w:hAnsi="FlandersArtSans-Regular"/>
        </w:rPr>
        <w:t xml:space="preserve"> </w:t>
      </w:r>
      <w:r w:rsidR="00CD46B5" w:rsidRPr="1C9B39CC">
        <w:rPr>
          <w:rFonts w:ascii="FlandersArtSans-Regular" w:hAnsi="FlandersArtSans-Regular"/>
        </w:rPr>
        <w:t xml:space="preserve">Circulaire Economie, afgekort als </w:t>
      </w:r>
      <w:r w:rsidR="004B7DEB" w:rsidRPr="1C9B39CC">
        <w:rPr>
          <w:rFonts w:ascii="FlandersArtSans-Regular" w:hAnsi="FlandersArtSans-Regular"/>
        </w:rPr>
        <w:t xml:space="preserve">het </w:t>
      </w:r>
      <w:r w:rsidR="00CD46B5" w:rsidRPr="1C9B39CC">
        <w:rPr>
          <w:rFonts w:ascii="FlandersArtSans-Regular" w:hAnsi="FlandersArtSans-Regular"/>
        </w:rPr>
        <w:t xml:space="preserve">Steunpunt </w:t>
      </w:r>
      <w:r w:rsidR="00224D9E" w:rsidRPr="1C9B39CC">
        <w:rPr>
          <w:rFonts w:ascii="FlandersArtSans-Regular" w:hAnsi="FlandersArtSans-Regular"/>
        </w:rPr>
        <w:t>CE</w:t>
      </w:r>
      <w:r w:rsidR="00CD46B5" w:rsidRPr="1C9B39CC">
        <w:rPr>
          <w:rFonts w:ascii="FlandersArtSans-Regular" w:hAnsi="FlandersArtSans-Regular"/>
        </w:rPr>
        <w:t xml:space="preserve"> of het Steunpunt</w:t>
      </w:r>
      <w:r w:rsidR="00473364" w:rsidRPr="1C9B39CC">
        <w:rPr>
          <w:rFonts w:ascii="FlandersArtSans-Regular" w:hAnsi="FlandersArtSans-Regular"/>
        </w:rPr>
        <w:t>.</w:t>
      </w:r>
    </w:p>
    <w:p w14:paraId="3C8338A5" w14:textId="77777777" w:rsidR="00D8299D" w:rsidRPr="00320E58" w:rsidRDefault="00D8299D" w:rsidP="00D8299D">
      <w:pPr>
        <w:pStyle w:val="Kop2"/>
        <w:rPr>
          <w:rFonts w:ascii="FlandersArtSans-Regular" w:hAnsi="FlandersArtSans-Regular"/>
        </w:rPr>
      </w:pPr>
      <w:r w:rsidRPr="00320E58">
        <w:rPr>
          <w:rFonts w:ascii="FlandersArtSans-Regular" w:hAnsi="FlandersArtSans-Regular"/>
        </w:rPr>
        <w:t>Inwerkingtreding en duur van de overeenkomst</w:t>
      </w:r>
    </w:p>
    <w:p w14:paraId="1120E4E4" w14:textId="3A95D3A6" w:rsidR="002B5D8E" w:rsidRPr="00320E58" w:rsidRDefault="002B5D8E" w:rsidP="002B5D8E">
      <w:pPr>
        <w:rPr>
          <w:rFonts w:ascii="FlandersArtSans-Regular" w:hAnsi="FlandersArtSans-Regular"/>
        </w:rPr>
      </w:pPr>
      <w:r w:rsidRPr="00320E58">
        <w:rPr>
          <w:rFonts w:ascii="FlandersArtSans-Regular" w:hAnsi="FlandersArtSans-Regular"/>
        </w:rPr>
        <w:t>Deze beheersovereenkomst gaat in op</w:t>
      </w:r>
      <w:r w:rsidR="00E3221E">
        <w:rPr>
          <w:rFonts w:ascii="FlandersArtSans-Regular" w:hAnsi="FlandersArtSans-Regular"/>
        </w:rPr>
        <w:t xml:space="preserve"> 1 januari</w:t>
      </w:r>
      <w:r w:rsidRPr="00320E58">
        <w:rPr>
          <w:rFonts w:ascii="FlandersArtSans-Regular" w:hAnsi="FlandersArtSans-Regular"/>
        </w:rPr>
        <w:t xml:space="preserve"> 20</w:t>
      </w:r>
      <w:r w:rsidR="00224D9E">
        <w:rPr>
          <w:rFonts w:ascii="FlandersArtSans-Regular" w:hAnsi="FlandersArtSans-Regular"/>
        </w:rPr>
        <w:t>22</w:t>
      </w:r>
      <w:r w:rsidRPr="00320E58">
        <w:rPr>
          <w:rFonts w:ascii="FlandersArtSans-Regular" w:hAnsi="FlandersArtSans-Regular"/>
        </w:rPr>
        <w:t xml:space="preserve"> en eindigt op </w:t>
      </w:r>
      <w:r w:rsidR="00E3221E">
        <w:rPr>
          <w:rFonts w:ascii="FlandersArtSans-Regular" w:hAnsi="FlandersArtSans-Regular"/>
        </w:rPr>
        <w:t>31 december 202</w:t>
      </w:r>
      <w:r w:rsidR="00224D9E">
        <w:rPr>
          <w:rFonts w:ascii="FlandersArtSans-Regular" w:hAnsi="FlandersArtSans-Regular"/>
        </w:rPr>
        <w:t>6</w:t>
      </w:r>
      <w:r w:rsidR="00B53F9A" w:rsidRPr="00320E58">
        <w:rPr>
          <w:rFonts w:ascii="FlandersArtSans-Regular" w:hAnsi="FlandersArtSans-Regular"/>
        </w:rPr>
        <w:t xml:space="preserve">. </w:t>
      </w:r>
      <w:r w:rsidR="00EB7A76" w:rsidRPr="00EB7A76">
        <w:rPr>
          <w:rFonts w:ascii="FlandersArtSans-Regular" w:hAnsi="FlandersArtSans-Regular"/>
        </w:rPr>
        <w:t>Een werkingsjaar valt samen met een kalenderjaar.</w:t>
      </w:r>
    </w:p>
    <w:p w14:paraId="35F9B53A" w14:textId="77777777" w:rsidR="00174B86" w:rsidRPr="00320E58" w:rsidRDefault="00174B86">
      <w:pPr>
        <w:spacing w:after="0"/>
        <w:jc w:val="left"/>
        <w:rPr>
          <w:rFonts w:ascii="FlandersArtSans-Regular" w:hAnsi="FlandersArtSans-Regular"/>
          <w:b/>
          <w:sz w:val="24"/>
        </w:rPr>
      </w:pPr>
      <w:r w:rsidRPr="00320E58">
        <w:rPr>
          <w:rFonts w:ascii="FlandersArtSans-Regular" w:hAnsi="FlandersArtSans-Regular"/>
        </w:rPr>
        <w:br w:type="page"/>
      </w:r>
    </w:p>
    <w:p w14:paraId="47AA46F7" w14:textId="77777777" w:rsidR="002B5D8E" w:rsidRPr="00320E58" w:rsidRDefault="002B5D8E" w:rsidP="002B5D8E">
      <w:pPr>
        <w:pStyle w:val="Kop2"/>
        <w:ind w:left="426" w:hanging="426"/>
        <w:rPr>
          <w:rFonts w:ascii="FlandersArtSans-Regular" w:hAnsi="FlandersArtSans-Regular"/>
        </w:rPr>
      </w:pPr>
      <w:r w:rsidRPr="00320E58">
        <w:rPr>
          <w:rFonts w:ascii="FlandersArtSans-Regular" w:hAnsi="FlandersArtSans-Regular"/>
        </w:rPr>
        <w:lastRenderedPageBreak/>
        <w:t>Definities</w:t>
      </w:r>
    </w:p>
    <w:p w14:paraId="6A7143DA" w14:textId="77777777" w:rsidR="00D55275" w:rsidRPr="00320E58" w:rsidRDefault="00D55275" w:rsidP="00D55275">
      <w:pPr>
        <w:rPr>
          <w:rFonts w:ascii="FlandersArtSans-Regular" w:hAnsi="FlandersArtSans-Regular"/>
        </w:rPr>
      </w:pPr>
      <w:r w:rsidRPr="00320E58">
        <w:rPr>
          <w:rFonts w:ascii="FlandersArtSans-Regular" w:hAnsi="FlandersArtSans-Regular"/>
        </w:rPr>
        <w:t xml:space="preserve">De verwijzing in deze beheersovereenkomst naar mannelijke vormen is sekseneutraal en dit voor de leesbaarheid </w:t>
      </w:r>
      <w:r w:rsidR="00DC00CE" w:rsidRPr="00320E58">
        <w:rPr>
          <w:rFonts w:ascii="FlandersArtSans-Regular" w:hAnsi="FlandersArtSans-Regular"/>
        </w:rPr>
        <w:t>van de tekst.</w:t>
      </w:r>
    </w:p>
    <w:p w14:paraId="1644DF09" w14:textId="77777777" w:rsidR="00DC00CE" w:rsidRPr="00320E58" w:rsidRDefault="00DC00CE" w:rsidP="00D55275">
      <w:pPr>
        <w:rPr>
          <w:rFonts w:ascii="FlandersArtSans-Regular" w:hAnsi="FlandersArtSans-Regular"/>
        </w:rPr>
      </w:pPr>
      <w:r w:rsidRPr="00320E58">
        <w:rPr>
          <w:rFonts w:ascii="FlandersArtSans-Regular" w:hAnsi="FlandersArtSans-Regular"/>
        </w:rPr>
        <w:t>Voor de toepassing van deze beheersovereenkomst wordt verstaan onder:</w:t>
      </w:r>
    </w:p>
    <w:p w14:paraId="5CC417F6" w14:textId="6A925FB3" w:rsidR="00D55275" w:rsidRPr="00320E58" w:rsidRDefault="00D55275" w:rsidP="00F5231D">
      <w:pPr>
        <w:pStyle w:val="Kop3"/>
        <w:keepNext/>
        <w:rPr>
          <w:rFonts w:ascii="FlandersArtSans-Regular" w:hAnsi="FlandersArtSans-Regular"/>
        </w:rPr>
      </w:pPr>
      <w:r w:rsidRPr="00320E58">
        <w:rPr>
          <w:rFonts w:ascii="FlandersArtSans-Regular" w:hAnsi="FlandersArtSans-Regular"/>
        </w:rPr>
        <w:t>Functioneel bevoegde minister</w:t>
      </w:r>
      <w:r w:rsidR="00926901">
        <w:rPr>
          <w:rFonts w:ascii="FlandersArtSans-Regular" w:hAnsi="FlandersArtSans-Regular"/>
        </w:rPr>
        <w:t>s</w:t>
      </w:r>
    </w:p>
    <w:p w14:paraId="69D817AC" w14:textId="627288F7" w:rsidR="00DC00CE" w:rsidRPr="00320E58" w:rsidRDefault="00E54412" w:rsidP="00DC00CE">
      <w:pPr>
        <w:rPr>
          <w:rFonts w:ascii="FlandersArtSans-Regular" w:hAnsi="FlandersArtSans-Regular"/>
        </w:rPr>
      </w:pPr>
      <w:r w:rsidRPr="00320E58">
        <w:rPr>
          <w:rFonts w:ascii="FlandersArtSans-Regular" w:hAnsi="FlandersArtSans-Regular"/>
        </w:rPr>
        <w:t>Conform</w:t>
      </w:r>
      <w:r w:rsidR="00DC00CE" w:rsidRPr="00320E58">
        <w:rPr>
          <w:rFonts w:ascii="FlandersArtSans-Regular" w:hAnsi="FlandersArtSans-Regular"/>
        </w:rPr>
        <w:t xml:space="preserve"> art</w:t>
      </w:r>
      <w:r w:rsidR="00E3221E">
        <w:rPr>
          <w:rFonts w:ascii="FlandersArtSans-Regular" w:hAnsi="FlandersArtSans-Regular"/>
        </w:rPr>
        <w:t>ikel</w:t>
      </w:r>
      <w:r w:rsidR="00DC00CE" w:rsidRPr="00320E58">
        <w:rPr>
          <w:rFonts w:ascii="FlandersArtSans-Regular" w:hAnsi="FlandersArtSans-Regular"/>
        </w:rPr>
        <w:t xml:space="preserve"> </w:t>
      </w:r>
      <w:r w:rsidR="00504517" w:rsidRPr="00320E58">
        <w:rPr>
          <w:rFonts w:ascii="FlandersArtSans-Regular" w:hAnsi="FlandersArtSans-Regular"/>
        </w:rPr>
        <w:t>8</w:t>
      </w:r>
      <w:r w:rsidR="00E3221E">
        <w:rPr>
          <w:rFonts w:ascii="FlandersArtSans-Regular" w:hAnsi="FlandersArtSans-Regular"/>
        </w:rPr>
        <w:t>,</w:t>
      </w:r>
      <w:r w:rsidR="00504517" w:rsidRPr="00320E58">
        <w:rPr>
          <w:rFonts w:ascii="FlandersArtSans-Regular" w:hAnsi="FlandersArtSans-Regular"/>
        </w:rPr>
        <w:t xml:space="preserve"> </w:t>
      </w:r>
      <w:r w:rsidR="00DC00CE" w:rsidRPr="00320E58">
        <w:rPr>
          <w:rFonts w:ascii="FlandersArtSans-Regular" w:hAnsi="FlandersArtSans-Regular"/>
        </w:rPr>
        <w:t>§1</w:t>
      </w:r>
      <w:r w:rsidR="00E3221E">
        <w:rPr>
          <w:rFonts w:ascii="FlandersArtSans-Regular" w:hAnsi="FlandersArtSans-Regular"/>
        </w:rPr>
        <w:t>,</w:t>
      </w:r>
      <w:r w:rsidR="00DC00CE" w:rsidRPr="00320E58">
        <w:rPr>
          <w:rFonts w:ascii="FlandersArtSans-Regular" w:hAnsi="FlandersArtSans-Regular"/>
        </w:rPr>
        <w:t xml:space="preserve"> van het Steunpuntenbesluit is de functioneel bevoegde minister de Vlaamse minister die conform de </w:t>
      </w:r>
      <w:r w:rsidR="00F37074" w:rsidRPr="00320E58">
        <w:rPr>
          <w:rFonts w:ascii="FlandersArtSans-Regular" w:hAnsi="FlandersArtSans-Regular"/>
        </w:rPr>
        <w:t>bevoegdheidsverdeling</w:t>
      </w:r>
      <w:r w:rsidR="00DC00CE" w:rsidRPr="00320E58">
        <w:rPr>
          <w:rFonts w:ascii="FlandersArtSans-Regular" w:hAnsi="FlandersArtSans-Regular"/>
        </w:rPr>
        <w:t xml:space="preserve"> in de schoot van de Vlaamse Regering bevoegd is voor het beleidsdomein of het beleidsveld waarbinnen het </w:t>
      </w:r>
      <w:r w:rsidR="00D74657">
        <w:rPr>
          <w:rFonts w:ascii="FlandersArtSans-Regular" w:hAnsi="FlandersArtSans-Regular"/>
        </w:rPr>
        <w:t>S</w:t>
      </w:r>
      <w:r w:rsidR="00332299" w:rsidRPr="00320E58">
        <w:rPr>
          <w:rFonts w:ascii="FlandersArtSans-Regular" w:hAnsi="FlandersArtSans-Regular"/>
        </w:rPr>
        <w:t xml:space="preserve">teunpunt </w:t>
      </w:r>
      <w:r w:rsidR="00DC00CE" w:rsidRPr="00320E58">
        <w:rPr>
          <w:rFonts w:ascii="FlandersArtSans-Regular" w:hAnsi="FlandersArtSans-Regular"/>
        </w:rPr>
        <w:t xml:space="preserve">actief is, en die de werking van het </w:t>
      </w:r>
      <w:r w:rsidR="00D74657">
        <w:rPr>
          <w:rFonts w:ascii="FlandersArtSans-Regular" w:hAnsi="FlandersArtSans-Regular"/>
        </w:rPr>
        <w:t>S</w:t>
      </w:r>
      <w:r w:rsidR="00332299" w:rsidRPr="00320E58">
        <w:rPr>
          <w:rFonts w:ascii="FlandersArtSans-Regular" w:hAnsi="FlandersArtSans-Regular"/>
        </w:rPr>
        <w:t xml:space="preserve">teunpunt </w:t>
      </w:r>
      <w:r w:rsidR="00D16A12">
        <w:rPr>
          <w:rFonts w:ascii="FlandersArtSans-Regular" w:hAnsi="FlandersArtSans-Regular"/>
        </w:rPr>
        <w:t>mee</w:t>
      </w:r>
      <w:r w:rsidR="00D104EE" w:rsidRPr="00320E58">
        <w:rPr>
          <w:rFonts w:ascii="FlandersArtSans-Regular" w:hAnsi="FlandersArtSans-Regular"/>
        </w:rPr>
        <w:t>financiert</w:t>
      </w:r>
      <w:r w:rsidR="00DC00CE" w:rsidRPr="00320E58">
        <w:rPr>
          <w:rFonts w:ascii="FlandersArtSans-Regular" w:hAnsi="FlandersArtSans-Regular"/>
        </w:rPr>
        <w:t xml:space="preserve">. </w:t>
      </w:r>
    </w:p>
    <w:p w14:paraId="2211237D" w14:textId="746802E3" w:rsidR="00DC00CE" w:rsidRPr="00320E58" w:rsidRDefault="00DC00CE" w:rsidP="00DC00CE">
      <w:pPr>
        <w:rPr>
          <w:rFonts w:ascii="FlandersArtSans-Regular" w:hAnsi="FlandersArtSans-Regular"/>
        </w:rPr>
      </w:pPr>
      <w:r w:rsidRPr="1C9B39CC">
        <w:rPr>
          <w:rFonts w:ascii="FlandersArtSans-Regular" w:hAnsi="FlandersArtSans-Regular"/>
        </w:rPr>
        <w:t xml:space="preserve">Indien het </w:t>
      </w:r>
      <w:r w:rsidR="00D74657" w:rsidRPr="1C9B39CC">
        <w:rPr>
          <w:rFonts w:ascii="FlandersArtSans-Regular" w:hAnsi="FlandersArtSans-Regular"/>
        </w:rPr>
        <w:t>S</w:t>
      </w:r>
      <w:r w:rsidR="00332299" w:rsidRPr="1C9B39CC">
        <w:rPr>
          <w:rFonts w:ascii="FlandersArtSans-Regular" w:hAnsi="FlandersArtSans-Regular"/>
        </w:rPr>
        <w:t xml:space="preserve">teunpunt </w:t>
      </w:r>
      <w:r w:rsidRPr="1C9B39CC">
        <w:rPr>
          <w:rFonts w:ascii="FlandersArtSans-Regular" w:hAnsi="FlandersArtSans-Regular"/>
        </w:rPr>
        <w:t>actief is binnen beleidsdomeinen of beleidsvelden waarvoor verschillende Vlaamse ministers bevoegd zijn, zijn er meerder</w:t>
      </w:r>
      <w:r w:rsidR="00BF5949" w:rsidRPr="1C9B39CC">
        <w:rPr>
          <w:rFonts w:ascii="FlandersArtSans-Regular" w:hAnsi="FlandersArtSans-Regular"/>
        </w:rPr>
        <w:t>e</w:t>
      </w:r>
      <w:r w:rsidRPr="1C9B39CC">
        <w:rPr>
          <w:rFonts w:ascii="FlandersArtSans-Regular" w:hAnsi="FlandersArtSans-Regular"/>
        </w:rPr>
        <w:t xml:space="preserve"> ministers functioneel bevoegd voor het </w:t>
      </w:r>
      <w:r w:rsidR="41557EB9" w:rsidRPr="1C9B39CC">
        <w:rPr>
          <w:rFonts w:ascii="FlandersArtSans-Regular" w:hAnsi="FlandersArtSans-Regular"/>
        </w:rPr>
        <w:t>S</w:t>
      </w:r>
      <w:r w:rsidRPr="1C9B39CC">
        <w:rPr>
          <w:rFonts w:ascii="FlandersArtSans-Regular" w:hAnsi="FlandersArtSans-Regular"/>
        </w:rPr>
        <w:t xml:space="preserve">teunpunt. </w:t>
      </w:r>
      <w:r w:rsidR="00926901" w:rsidRPr="1C9B39CC">
        <w:rPr>
          <w:rFonts w:ascii="FlandersArtSans-Regular" w:hAnsi="FlandersArtSans-Regular"/>
        </w:rPr>
        <w:t>D</w:t>
      </w:r>
      <w:r w:rsidR="09E16162" w:rsidRPr="1C9B39CC">
        <w:rPr>
          <w:rFonts w:ascii="FlandersArtSans-Regular" w:hAnsi="FlandersArtSans-Regular"/>
        </w:rPr>
        <w:t>it</w:t>
      </w:r>
      <w:r w:rsidR="00926901" w:rsidRPr="1C9B39CC">
        <w:rPr>
          <w:rFonts w:ascii="FlandersArtSans-Regular" w:hAnsi="FlandersArtSans-Regular"/>
        </w:rPr>
        <w:t xml:space="preserve"> is hier het geval. Minister </w:t>
      </w:r>
      <w:proofErr w:type="spellStart"/>
      <w:r w:rsidR="00224D9E" w:rsidRPr="1C9B39CC">
        <w:rPr>
          <w:rFonts w:ascii="FlandersArtSans-Regular" w:hAnsi="FlandersArtSans-Regular"/>
        </w:rPr>
        <w:t>Crevits</w:t>
      </w:r>
      <w:proofErr w:type="spellEnd"/>
      <w:r w:rsidR="00224D9E" w:rsidRPr="1C9B39CC">
        <w:rPr>
          <w:rFonts w:ascii="FlandersArtSans-Regular" w:hAnsi="FlandersArtSans-Regular"/>
        </w:rPr>
        <w:t xml:space="preserve"> </w:t>
      </w:r>
      <w:r w:rsidR="00926901" w:rsidRPr="1C9B39CC">
        <w:rPr>
          <w:rFonts w:ascii="FlandersArtSans-Regular" w:hAnsi="FlandersArtSans-Regular"/>
        </w:rPr>
        <w:t xml:space="preserve">en minister </w:t>
      </w:r>
      <w:r w:rsidR="00224D9E" w:rsidRPr="1C9B39CC">
        <w:rPr>
          <w:rFonts w:ascii="FlandersArtSans-Regular" w:hAnsi="FlandersArtSans-Regular"/>
        </w:rPr>
        <w:t>Demir</w:t>
      </w:r>
      <w:r w:rsidR="00926901" w:rsidRPr="1C9B39CC">
        <w:rPr>
          <w:rFonts w:ascii="FlandersArtSans-Regular" w:hAnsi="FlandersArtSans-Regular"/>
        </w:rPr>
        <w:t xml:space="preserve"> zijn beiden functioneel bevoegd.</w:t>
      </w:r>
    </w:p>
    <w:p w14:paraId="2410DD70" w14:textId="0C6E4E11" w:rsidR="00D55275" w:rsidRPr="00320E58" w:rsidRDefault="00D55275" w:rsidP="00D55275">
      <w:pPr>
        <w:pStyle w:val="Kop3"/>
        <w:rPr>
          <w:rFonts w:ascii="FlandersArtSans-Regular" w:hAnsi="FlandersArtSans-Regular"/>
        </w:rPr>
      </w:pPr>
      <w:r w:rsidRPr="00320E58">
        <w:rPr>
          <w:rFonts w:ascii="FlandersArtSans-Regular" w:hAnsi="FlandersArtSans-Regular"/>
        </w:rPr>
        <w:t>Initiator</w:t>
      </w:r>
    </w:p>
    <w:p w14:paraId="360BE8E8" w14:textId="55ADC5E6" w:rsidR="00F5231D" w:rsidRPr="00320E58" w:rsidRDefault="00F5231D" w:rsidP="00F5231D">
      <w:pPr>
        <w:rPr>
          <w:rFonts w:ascii="FlandersArtSans-Regular" w:hAnsi="FlandersArtSans-Regular"/>
        </w:rPr>
      </w:pPr>
      <w:r w:rsidRPr="106F2EC1">
        <w:rPr>
          <w:rFonts w:ascii="FlandersArtSans-Regular" w:hAnsi="FlandersArtSans-Regular"/>
        </w:rPr>
        <w:t>Indie</w:t>
      </w:r>
      <w:r w:rsidR="00285843" w:rsidRPr="106F2EC1">
        <w:rPr>
          <w:rFonts w:ascii="FlandersArtSans-Regular" w:hAnsi="FlandersArtSans-Regular"/>
        </w:rPr>
        <w:t xml:space="preserve">n meerdere </w:t>
      </w:r>
      <w:r w:rsidR="00D16A12" w:rsidRPr="106F2EC1">
        <w:rPr>
          <w:rFonts w:ascii="FlandersArtSans-Regular" w:hAnsi="FlandersArtSans-Regular"/>
        </w:rPr>
        <w:t xml:space="preserve">associaties, </w:t>
      </w:r>
      <w:r w:rsidR="002C2862" w:rsidRPr="106F2EC1">
        <w:rPr>
          <w:rFonts w:ascii="FlandersArtSans-Regular" w:hAnsi="FlandersArtSans-Regular"/>
        </w:rPr>
        <w:t>universiteiten</w:t>
      </w:r>
      <w:r w:rsidR="00C15E8F" w:rsidRPr="106F2EC1">
        <w:rPr>
          <w:rFonts w:ascii="FlandersArtSans-Regular" w:hAnsi="FlandersArtSans-Regular"/>
        </w:rPr>
        <w:t>,</w:t>
      </w:r>
      <w:r w:rsidR="002C2862" w:rsidRPr="106F2EC1">
        <w:rPr>
          <w:rFonts w:ascii="FlandersArtSans-Regular" w:hAnsi="FlandersArtSans-Regular"/>
        </w:rPr>
        <w:t xml:space="preserve"> hogescholen</w:t>
      </w:r>
      <w:r w:rsidR="00285843" w:rsidRPr="106F2EC1">
        <w:rPr>
          <w:rFonts w:ascii="FlandersArtSans-Regular" w:hAnsi="FlandersArtSans-Regular"/>
        </w:rPr>
        <w:t xml:space="preserve"> </w:t>
      </w:r>
      <w:r w:rsidR="00C15E8F" w:rsidRPr="106F2EC1">
        <w:rPr>
          <w:rFonts w:ascii="FlandersArtSans-Regular" w:hAnsi="FlandersArtSans-Regular"/>
        </w:rPr>
        <w:t xml:space="preserve">of </w:t>
      </w:r>
      <w:r w:rsidR="00D16A12" w:rsidRPr="106F2EC1">
        <w:rPr>
          <w:rFonts w:ascii="FlandersArtSans-Regular" w:hAnsi="FlandersArtSans-Regular"/>
        </w:rPr>
        <w:t>instelling</w:t>
      </w:r>
      <w:r w:rsidR="002238D7">
        <w:rPr>
          <w:rFonts w:ascii="FlandersArtSans-Regular" w:hAnsi="FlandersArtSans-Regular"/>
        </w:rPr>
        <w:t>en</w:t>
      </w:r>
      <w:r w:rsidR="00D16A12" w:rsidRPr="106F2EC1">
        <w:rPr>
          <w:rFonts w:ascii="FlandersArtSans-Regular" w:hAnsi="FlandersArtSans-Regular"/>
        </w:rPr>
        <w:t xml:space="preserve"> voor </w:t>
      </w:r>
      <w:proofErr w:type="spellStart"/>
      <w:r w:rsidR="00D16A12" w:rsidRPr="106F2EC1">
        <w:rPr>
          <w:rFonts w:ascii="FlandersArtSans-Regular" w:hAnsi="FlandersArtSans-Regular"/>
        </w:rPr>
        <w:t>postinitieel</w:t>
      </w:r>
      <w:proofErr w:type="spellEnd"/>
      <w:r w:rsidR="00D16A12" w:rsidRPr="106F2EC1">
        <w:rPr>
          <w:rFonts w:ascii="FlandersArtSans-Regular" w:hAnsi="FlandersArtSans-Regular"/>
        </w:rPr>
        <w:t xml:space="preserve"> onderwijs</w:t>
      </w:r>
      <w:r w:rsidR="22E1252B" w:rsidRPr="106F2EC1">
        <w:rPr>
          <w:rFonts w:ascii="FlandersArtSans-Regular" w:hAnsi="FlandersArtSans-Regular"/>
        </w:rPr>
        <w:t xml:space="preserve"> </w:t>
      </w:r>
      <w:r w:rsidR="00D16A12" w:rsidRPr="106F2EC1">
        <w:rPr>
          <w:rFonts w:ascii="FlandersArtSans-Regular" w:hAnsi="FlandersArtSans-Regular"/>
        </w:rPr>
        <w:t xml:space="preserve">binnen een </w:t>
      </w:r>
      <w:r w:rsidR="1A010C40" w:rsidRPr="106F2EC1">
        <w:rPr>
          <w:rFonts w:ascii="FlandersArtSans-Regular" w:hAnsi="FlandersArtSans-Regular"/>
        </w:rPr>
        <w:t>S</w:t>
      </w:r>
      <w:r w:rsidR="00D16A12" w:rsidRPr="106F2EC1">
        <w:rPr>
          <w:rFonts w:ascii="FlandersArtSans-Regular" w:hAnsi="FlandersArtSans-Regular"/>
        </w:rPr>
        <w:t xml:space="preserve">teunpunt willen samenwerken, </w:t>
      </w:r>
      <w:r w:rsidR="00285843" w:rsidRPr="106F2EC1">
        <w:rPr>
          <w:rFonts w:ascii="FlandersArtSans-Regular" w:hAnsi="FlandersArtSans-Regular"/>
        </w:rPr>
        <w:t xml:space="preserve">duiden deze instellingen onderling een coördinerende instelling aan, deze instelling is de initiator. </w:t>
      </w:r>
      <w:r w:rsidR="0056661B" w:rsidRPr="106F2EC1">
        <w:rPr>
          <w:rFonts w:ascii="FlandersArtSans-Regular" w:hAnsi="FlandersArtSans-Regular"/>
        </w:rPr>
        <w:t>De aanduiding van deze initiator wordt in de samenwerkingsovereenkomst opgenomen</w:t>
      </w:r>
      <w:r w:rsidR="001522E2" w:rsidRPr="106F2EC1">
        <w:rPr>
          <w:rFonts w:ascii="FlandersArtSans-Regular" w:hAnsi="FlandersArtSans-Regular"/>
        </w:rPr>
        <w:t xml:space="preserve"> en is via de samenwerkingsovereenkomst gemachtigd om de deelnemende instellingen te vertegenwoordigen</w:t>
      </w:r>
      <w:r w:rsidR="0056661B" w:rsidRPr="106F2EC1">
        <w:rPr>
          <w:rFonts w:ascii="FlandersArtSans-Regular" w:hAnsi="FlandersArtSans-Regular"/>
        </w:rPr>
        <w:t xml:space="preserve">. De taken van de initiator omvatten onder meer: het ondertekenen van de beheersovereenkomst, het ontvangen van de volledige financiering van het </w:t>
      </w:r>
      <w:r w:rsidR="00D74657" w:rsidRPr="106F2EC1">
        <w:rPr>
          <w:rFonts w:ascii="FlandersArtSans-Regular" w:hAnsi="FlandersArtSans-Regular"/>
        </w:rPr>
        <w:t>S</w:t>
      </w:r>
      <w:r w:rsidR="0056661B" w:rsidRPr="106F2EC1">
        <w:rPr>
          <w:rFonts w:ascii="FlandersArtSans-Regular" w:hAnsi="FlandersArtSans-Regular"/>
        </w:rPr>
        <w:t>teunpunt en het op basis van de afspraken in de samenwerkingsovereenkomst verdelen van de middelen aan de deelnemende instellingen.</w:t>
      </w:r>
    </w:p>
    <w:p w14:paraId="01F2D03F" w14:textId="72760FBB" w:rsidR="007F022F" w:rsidRPr="00320E58" w:rsidRDefault="007F022F" w:rsidP="007F022F">
      <w:pPr>
        <w:pStyle w:val="Kop3"/>
        <w:rPr>
          <w:rFonts w:ascii="FlandersArtSans-Regular" w:hAnsi="FlandersArtSans-Regular"/>
        </w:rPr>
      </w:pPr>
      <w:r w:rsidRPr="00320E58">
        <w:rPr>
          <w:rFonts w:ascii="FlandersArtSans-Regular" w:hAnsi="FlandersArtSans-Regular"/>
        </w:rPr>
        <w:t>Deelnemende instelling</w:t>
      </w:r>
    </w:p>
    <w:p w14:paraId="5B2BAAB2" w14:textId="77777777" w:rsidR="002F5F6F" w:rsidRPr="00320E58" w:rsidRDefault="002F5F6F" w:rsidP="007F022F">
      <w:pPr>
        <w:rPr>
          <w:rFonts w:ascii="FlandersArtSans-Regular" w:hAnsi="FlandersArtSans-Regular"/>
        </w:rPr>
      </w:pPr>
      <w:r w:rsidRPr="00320E58">
        <w:rPr>
          <w:rFonts w:ascii="FlandersArtSans-Regular" w:hAnsi="FlandersArtSans-Regular"/>
        </w:rPr>
        <w:t>Een deelnemende instelling is een instelling die voldoet aan de bepalingen in art</w:t>
      </w:r>
      <w:r w:rsidR="004320B6" w:rsidRPr="00320E58">
        <w:rPr>
          <w:rFonts w:ascii="FlandersArtSans-Regular" w:hAnsi="FlandersArtSans-Regular"/>
        </w:rPr>
        <w:t>.</w:t>
      </w:r>
      <w:r w:rsidRPr="00320E58">
        <w:rPr>
          <w:rFonts w:ascii="FlandersArtSans-Regular" w:hAnsi="FlandersArtSans-Regular"/>
        </w:rPr>
        <w:t xml:space="preserve"> </w:t>
      </w:r>
      <w:r w:rsidR="00504517" w:rsidRPr="00320E58">
        <w:rPr>
          <w:rFonts w:ascii="FlandersArtSans-Regular" w:hAnsi="FlandersArtSans-Regular"/>
        </w:rPr>
        <w:t>1 §1</w:t>
      </w:r>
      <w:r w:rsidR="009924BB" w:rsidRPr="00320E58">
        <w:rPr>
          <w:rFonts w:ascii="FlandersArtSans-Regular" w:hAnsi="FlandersArtSans-Regular"/>
        </w:rPr>
        <w:t xml:space="preserve"> </w:t>
      </w:r>
      <w:r w:rsidRPr="00320E58">
        <w:rPr>
          <w:rFonts w:ascii="FlandersArtSans-Regular" w:hAnsi="FlandersArtSans-Regular"/>
        </w:rPr>
        <w:t>of art</w:t>
      </w:r>
      <w:r w:rsidR="004320B6" w:rsidRPr="00320E58">
        <w:rPr>
          <w:rFonts w:ascii="FlandersArtSans-Regular" w:hAnsi="FlandersArtSans-Regular"/>
        </w:rPr>
        <w:t>.</w:t>
      </w:r>
      <w:r w:rsidRPr="00320E58">
        <w:rPr>
          <w:rFonts w:ascii="FlandersArtSans-Regular" w:hAnsi="FlandersArtSans-Regular"/>
        </w:rPr>
        <w:t xml:space="preserve"> </w:t>
      </w:r>
      <w:r w:rsidR="00504517" w:rsidRPr="00320E58">
        <w:rPr>
          <w:rFonts w:ascii="FlandersArtSans-Regular" w:hAnsi="FlandersArtSans-Regular"/>
        </w:rPr>
        <w:t>1 §3</w:t>
      </w:r>
      <w:r w:rsidR="009924BB" w:rsidRPr="00320E58">
        <w:rPr>
          <w:rFonts w:ascii="FlandersArtSans-Regular" w:hAnsi="FlandersArtSans-Regular"/>
        </w:rPr>
        <w:t xml:space="preserve"> </w:t>
      </w:r>
      <w:r w:rsidRPr="00320E58">
        <w:rPr>
          <w:rFonts w:ascii="FlandersArtSans-Regular" w:hAnsi="FlandersArtSans-Regular"/>
        </w:rPr>
        <w:t xml:space="preserve">van het Steunpuntenbesluit en die deel uitmaakt van het </w:t>
      </w:r>
      <w:r w:rsidR="00D74657">
        <w:rPr>
          <w:rFonts w:ascii="FlandersArtSans-Regular" w:hAnsi="FlandersArtSans-Regular"/>
        </w:rPr>
        <w:t>S</w:t>
      </w:r>
      <w:r w:rsidRPr="00320E58">
        <w:rPr>
          <w:rFonts w:ascii="FlandersArtSans-Regular" w:hAnsi="FlandersArtSans-Regular"/>
        </w:rPr>
        <w:t>teunpunt door ondertekening van de samenwerkingsovereenkomst.</w:t>
      </w:r>
    </w:p>
    <w:p w14:paraId="35405625" w14:textId="36467E62" w:rsidR="00D55275" w:rsidRPr="00320E58" w:rsidRDefault="00D55275" w:rsidP="00D55275">
      <w:pPr>
        <w:pStyle w:val="Kop3"/>
        <w:rPr>
          <w:rFonts w:ascii="FlandersArtSans-Regular" w:hAnsi="FlandersArtSans-Regular"/>
        </w:rPr>
      </w:pPr>
      <w:r w:rsidRPr="00320E58">
        <w:rPr>
          <w:rFonts w:ascii="FlandersArtSans-Regular" w:hAnsi="FlandersArtSans-Regular"/>
        </w:rPr>
        <w:t>Verantwoordelijke</w:t>
      </w:r>
    </w:p>
    <w:p w14:paraId="176E05AC" w14:textId="496B3C69" w:rsidR="00501812" w:rsidRDefault="00861987" w:rsidP="006F00D6">
      <w:pPr>
        <w:rPr>
          <w:rFonts w:ascii="FlandersArtSans-Regular" w:hAnsi="FlandersArtSans-Regular"/>
        </w:rPr>
      </w:pPr>
      <w:r w:rsidRPr="00320E58">
        <w:rPr>
          <w:rFonts w:ascii="FlandersArtSans-Regular" w:hAnsi="FlandersArtSans-Regular"/>
        </w:rPr>
        <w:t>Aan iedere aan</w:t>
      </w:r>
      <w:r w:rsidR="00406651" w:rsidRPr="00320E58">
        <w:rPr>
          <w:rFonts w:ascii="FlandersArtSans-Regular" w:hAnsi="FlandersArtSans-Regular"/>
        </w:rPr>
        <w:t xml:space="preserve"> het </w:t>
      </w:r>
      <w:r w:rsidR="00D74657">
        <w:rPr>
          <w:rFonts w:ascii="FlandersArtSans-Regular" w:hAnsi="FlandersArtSans-Regular"/>
        </w:rPr>
        <w:t>S</w:t>
      </w:r>
      <w:r w:rsidR="00406651" w:rsidRPr="00320E58">
        <w:rPr>
          <w:rFonts w:ascii="FlandersArtSans-Regular" w:hAnsi="FlandersArtSans-Regular"/>
        </w:rPr>
        <w:t xml:space="preserve">teunpunt deelnemende entiteit van de </w:t>
      </w:r>
      <w:r w:rsidR="002F5F6F" w:rsidRPr="00320E58">
        <w:rPr>
          <w:rFonts w:ascii="FlandersArtSans-Regular" w:hAnsi="FlandersArtSans-Regular"/>
        </w:rPr>
        <w:t xml:space="preserve">deelnemende </w:t>
      </w:r>
      <w:r w:rsidR="00406651" w:rsidRPr="00320E58">
        <w:rPr>
          <w:rFonts w:ascii="FlandersArtSans-Regular" w:hAnsi="FlandersArtSans-Regular"/>
        </w:rPr>
        <w:t>instelling</w:t>
      </w:r>
      <w:r w:rsidR="002F5F6F" w:rsidRPr="00320E58">
        <w:rPr>
          <w:rFonts w:ascii="FlandersArtSans-Regular" w:hAnsi="FlandersArtSans-Regular"/>
        </w:rPr>
        <w:t xml:space="preserve"> </w:t>
      </w:r>
      <w:r w:rsidR="00406651" w:rsidRPr="00320E58">
        <w:rPr>
          <w:rFonts w:ascii="FlandersArtSans-Regular" w:hAnsi="FlandersArtSans-Regular"/>
        </w:rPr>
        <w:t>wordt een inhoudelijk verantwoordelijke aangesteld</w:t>
      </w:r>
      <w:r w:rsidR="00004BF1" w:rsidRPr="00320E58">
        <w:rPr>
          <w:rFonts w:ascii="FlandersArtSans-Regular" w:hAnsi="FlandersArtSans-Regular"/>
        </w:rPr>
        <w:t xml:space="preserve"> die de samenwerkingsovereenkomst mee ondertekent, kortweg de verantwoordelijke genoemd.</w:t>
      </w:r>
    </w:p>
    <w:p w14:paraId="31F95493" w14:textId="77777777" w:rsidR="00D02ECF" w:rsidRPr="00320E58" w:rsidRDefault="00D02ECF" w:rsidP="006F00D6">
      <w:pPr>
        <w:rPr>
          <w:rFonts w:ascii="FlandersArtSans-Regular" w:hAnsi="FlandersArtSans-Regular"/>
        </w:rPr>
      </w:pPr>
    </w:p>
    <w:p w14:paraId="7E186F74" w14:textId="57477D20" w:rsidR="00D8299D" w:rsidRPr="00320E58" w:rsidRDefault="00D8299D" w:rsidP="62405C1A">
      <w:pPr>
        <w:pStyle w:val="Kop3"/>
        <w:numPr>
          <w:ilvl w:val="2"/>
          <w:numId w:val="0"/>
        </w:numPr>
        <w:rPr>
          <w:bCs/>
        </w:rPr>
        <w:sectPr w:rsidR="00D8299D" w:rsidRPr="00320E58">
          <w:pgSz w:w="11906" w:h="16838"/>
          <w:pgMar w:top="1417" w:right="1417" w:bottom="1417" w:left="1417" w:header="708" w:footer="708" w:gutter="0"/>
          <w:cols w:space="708"/>
          <w:docGrid w:linePitch="360"/>
        </w:sectPr>
      </w:pPr>
    </w:p>
    <w:p w14:paraId="0A78C0D0" w14:textId="77777777" w:rsidR="00B10991" w:rsidRPr="00320E58" w:rsidRDefault="001522E2" w:rsidP="00123DE1">
      <w:pPr>
        <w:pStyle w:val="Kop1"/>
        <w:rPr>
          <w:rFonts w:ascii="FlandersArtSans-Regular" w:hAnsi="FlandersArtSans-Regular"/>
        </w:rPr>
      </w:pPr>
      <w:r w:rsidRPr="00320E58">
        <w:rPr>
          <w:rFonts w:ascii="FlandersArtSans-Regular" w:hAnsi="FlandersArtSans-Regular"/>
        </w:rPr>
        <w:lastRenderedPageBreak/>
        <w:t xml:space="preserve">Engagementen van het </w:t>
      </w:r>
      <w:r w:rsidR="00D74657">
        <w:rPr>
          <w:rFonts w:ascii="FlandersArtSans-Regular" w:hAnsi="FlandersArtSans-Regular"/>
        </w:rPr>
        <w:t>S</w:t>
      </w:r>
      <w:r w:rsidRPr="00320E58">
        <w:rPr>
          <w:rFonts w:ascii="FlandersArtSans-Regular" w:hAnsi="FlandersArtSans-Regular"/>
        </w:rPr>
        <w:t>teunpunt</w:t>
      </w:r>
    </w:p>
    <w:p w14:paraId="55898EDA" w14:textId="77777777" w:rsidR="001522E2" w:rsidRPr="00320E58" w:rsidRDefault="001522E2" w:rsidP="001522E2">
      <w:pPr>
        <w:pStyle w:val="Kop2"/>
        <w:rPr>
          <w:rFonts w:ascii="FlandersArtSans-Regular" w:hAnsi="FlandersArtSans-Regular"/>
        </w:rPr>
      </w:pPr>
      <w:r w:rsidRPr="00320E58">
        <w:rPr>
          <w:rFonts w:ascii="FlandersArtSans-Regular" w:hAnsi="FlandersArtSans-Regular"/>
        </w:rPr>
        <w:t xml:space="preserve">Verantwoordelijkheden van het </w:t>
      </w:r>
      <w:r w:rsidR="00D74657">
        <w:rPr>
          <w:rFonts w:ascii="FlandersArtSans-Regular" w:hAnsi="FlandersArtSans-Regular"/>
        </w:rPr>
        <w:t>S</w:t>
      </w:r>
      <w:r w:rsidRPr="00320E58">
        <w:rPr>
          <w:rFonts w:ascii="FlandersArtSans-Regular" w:hAnsi="FlandersArtSans-Regular"/>
        </w:rPr>
        <w:t>teunpunt</w:t>
      </w:r>
    </w:p>
    <w:p w14:paraId="193A303E" w14:textId="77777777" w:rsidR="001522E2" w:rsidRPr="00320E58" w:rsidRDefault="001522E2" w:rsidP="001522E2">
      <w:pPr>
        <w:rPr>
          <w:rFonts w:ascii="FlandersArtSans-Regular" w:hAnsi="FlandersArtSans-Regular"/>
        </w:rPr>
      </w:pPr>
      <w:r w:rsidRPr="00320E58">
        <w:rPr>
          <w:rFonts w:ascii="FlandersArtSans-Regular" w:hAnsi="FlandersArtSans-Regular"/>
        </w:rPr>
        <w:t xml:space="preserve">Telkens deze beheersovereenkomst verwijst naar “het </w:t>
      </w:r>
      <w:r w:rsidR="00D74657">
        <w:rPr>
          <w:rFonts w:ascii="FlandersArtSans-Regular" w:hAnsi="FlandersArtSans-Regular"/>
        </w:rPr>
        <w:t>S</w:t>
      </w:r>
      <w:r w:rsidRPr="00320E58">
        <w:rPr>
          <w:rFonts w:ascii="FlandersArtSans-Regular" w:hAnsi="FlandersArtSans-Regular"/>
        </w:rPr>
        <w:t xml:space="preserve">teunpunt”, wordt daarmee verwezen naar de door of namens de initiator aangewezen en behoorlijk gemachtigde instantie of persoon die ten aanzien van het </w:t>
      </w:r>
      <w:r w:rsidR="00D74657">
        <w:rPr>
          <w:rFonts w:ascii="FlandersArtSans-Regular" w:hAnsi="FlandersArtSans-Regular"/>
        </w:rPr>
        <w:t>S</w:t>
      </w:r>
      <w:r w:rsidRPr="00320E58">
        <w:rPr>
          <w:rFonts w:ascii="FlandersArtSans-Regular" w:hAnsi="FlandersArtSans-Regular"/>
        </w:rPr>
        <w:t>teunpunt gerechtigd is om de in deze beheersovereenkomst bedoelde taken waar te nemen.</w:t>
      </w:r>
    </w:p>
    <w:p w14:paraId="68597557" w14:textId="77777777" w:rsidR="001522E2" w:rsidRPr="00320E58" w:rsidRDefault="001522E2" w:rsidP="001522E2">
      <w:pPr>
        <w:rPr>
          <w:rFonts w:ascii="FlandersArtSans-Regular" w:hAnsi="FlandersArtSans-Regular"/>
        </w:rPr>
      </w:pPr>
      <w:r w:rsidRPr="00320E58">
        <w:rPr>
          <w:rFonts w:ascii="FlandersArtSans-Regular" w:hAnsi="FlandersArtSans-Regular"/>
        </w:rPr>
        <w:t xml:space="preserve">De initiator is verantwoordelijk voor de naleving, door de bedoelde instantie of persoon, van de in deze beheersovereenkomst omschreven plichten in hoofde van het </w:t>
      </w:r>
      <w:r w:rsidR="00D74657">
        <w:rPr>
          <w:rFonts w:ascii="FlandersArtSans-Regular" w:hAnsi="FlandersArtSans-Regular"/>
        </w:rPr>
        <w:t>S</w:t>
      </w:r>
      <w:r w:rsidRPr="00320E58">
        <w:rPr>
          <w:rFonts w:ascii="FlandersArtSans-Regular" w:hAnsi="FlandersArtSans-Regular"/>
        </w:rPr>
        <w:t>teunpunt.</w:t>
      </w:r>
    </w:p>
    <w:p w14:paraId="4AF77AFF" w14:textId="77777777" w:rsidR="001522E2" w:rsidRPr="00320E58" w:rsidRDefault="00401BCA" w:rsidP="001522E2">
      <w:pPr>
        <w:pStyle w:val="Kop2"/>
        <w:rPr>
          <w:rFonts w:ascii="FlandersArtSans-Regular" w:hAnsi="FlandersArtSans-Regular"/>
        </w:rPr>
      </w:pPr>
      <w:bookmarkStart w:id="1" w:name="_Ref294089903"/>
      <w:r w:rsidRPr="00320E58">
        <w:rPr>
          <w:rFonts w:ascii="FlandersArtSans-Regular" w:hAnsi="FlandersArtSans-Regular"/>
        </w:rPr>
        <w:t>S</w:t>
      </w:r>
      <w:r w:rsidR="001522E2" w:rsidRPr="00320E58">
        <w:rPr>
          <w:rFonts w:ascii="FlandersArtSans-Regular" w:hAnsi="FlandersArtSans-Regular"/>
        </w:rPr>
        <w:t>amenwerkingsovereenkomst</w:t>
      </w:r>
      <w:r w:rsidR="009E2C1E" w:rsidRPr="00320E58">
        <w:rPr>
          <w:rStyle w:val="Voetnootmarkering"/>
          <w:rFonts w:ascii="FlandersArtSans-Regular" w:hAnsi="FlandersArtSans-Regular"/>
        </w:rPr>
        <w:footnoteReference w:id="2"/>
      </w:r>
      <w:bookmarkEnd w:id="1"/>
    </w:p>
    <w:p w14:paraId="13367429" w14:textId="0987F4C6" w:rsidR="001522E2" w:rsidRPr="00320E58" w:rsidRDefault="00401BCA" w:rsidP="001522E2">
      <w:pPr>
        <w:rPr>
          <w:rFonts w:ascii="FlandersArtSans-Regular" w:hAnsi="FlandersArtSans-Regular"/>
        </w:rPr>
      </w:pPr>
      <w:r w:rsidRPr="00320E58">
        <w:rPr>
          <w:rFonts w:ascii="FlandersArtSans-Regular" w:hAnsi="FlandersArtSans-Regular"/>
        </w:rPr>
        <w:t xml:space="preserve">De Samenwerkingsovereenkomst, als vermeld in artikel 1, tweede lid, van het Steunpuntenbesluit, wordt conform </w:t>
      </w:r>
      <w:r w:rsidR="00D16A12" w:rsidRPr="00D16A12">
        <w:rPr>
          <w:rFonts w:ascii="FlandersArtSans-Regular" w:hAnsi="FlandersArtSans-Regular"/>
        </w:rPr>
        <w:t xml:space="preserve">artikel II.173. §1 van de Codex Hoger Onderwijs </w:t>
      </w:r>
      <w:r w:rsidRPr="00320E58">
        <w:rPr>
          <w:rFonts w:ascii="FlandersArtSans-Regular" w:hAnsi="FlandersArtSans-Regular"/>
        </w:rPr>
        <w:t xml:space="preserve">afgesloten tussen en ondertekend </w:t>
      </w:r>
      <w:r w:rsidR="006F00D6" w:rsidRPr="00320E58">
        <w:rPr>
          <w:rFonts w:ascii="FlandersArtSans-Regular" w:hAnsi="FlandersArtSans-Regular"/>
        </w:rPr>
        <w:t xml:space="preserve">door de </w:t>
      </w:r>
      <w:r w:rsidRPr="00320E58">
        <w:rPr>
          <w:rFonts w:ascii="FlandersArtSans-Regular" w:hAnsi="FlandersArtSans-Regular"/>
        </w:rPr>
        <w:t xml:space="preserve">aan het </w:t>
      </w:r>
      <w:r w:rsidR="00D74657">
        <w:rPr>
          <w:rFonts w:ascii="FlandersArtSans-Regular" w:hAnsi="FlandersArtSans-Regular"/>
        </w:rPr>
        <w:t>S</w:t>
      </w:r>
      <w:r w:rsidRPr="00320E58">
        <w:rPr>
          <w:rFonts w:ascii="FlandersArtSans-Regular" w:hAnsi="FlandersArtSans-Regular"/>
        </w:rPr>
        <w:t>teunpunt deelnemende instellingen</w:t>
      </w:r>
      <w:r w:rsidR="006F00D6" w:rsidRPr="00320E58">
        <w:rPr>
          <w:rFonts w:ascii="FlandersArtSans-Regular" w:hAnsi="FlandersArtSans-Regular"/>
        </w:rPr>
        <w:t xml:space="preserve"> en de verantwoordelijken</w:t>
      </w:r>
      <w:r w:rsidRPr="00320E58">
        <w:rPr>
          <w:rFonts w:ascii="FlandersArtSans-Regular" w:hAnsi="FlandersArtSans-Regular"/>
        </w:rPr>
        <w:t xml:space="preserve">. Zij omvat, </w:t>
      </w:r>
      <w:r w:rsidR="005B2407" w:rsidRPr="00320E58">
        <w:rPr>
          <w:rFonts w:ascii="FlandersArtSans-Regular" w:hAnsi="FlandersArtSans-Regular"/>
        </w:rPr>
        <w:t xml:space="preserve">naast </w:t>
      </w:r>
      <w:r w:rsidRPr="00320E58">
        <w:rPr>
          <w:rFonts w:ascii="FlandersArtSans-Regular" w:hAnsi="FlandersArtSans-Regular"/>
        </w:rPr>
        <w:t xml:space="preserve">de financiële verantwoordelijkheden van de instellingen en de bevoegdheden aangaande de organisatie en de werking van het </w:t>
      </w:r>
      <w:r w:rsidR="00D74657">
        <w:rPr>
          <w:rFonts w:ascii="FlandersArtSans-Regular" w:hAnsi="FlandersArtSans-Regular"/>
        </w:rPr>
        <w:t>S</w:t>
      </w:r>
      <w:r w:rsidRPr="00320E58">
        <w:rPr>
          <w:rFonts w:ascii="FlandersArtSans-Regular" w:hAnsi="FlandersArtSans-Regular"/>
        </w:rPr>
        <w:t>teunpunt, volgende aangelegenheden:</w:t>
      </w:r>
    </w:p>
    <w:p w14:paraId="2B131579" w14:textId="77777777"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de aanduiding van de initiator;</w:t>
      </w:r>
    </w:p>
    <w:p w14:paraId="162B8EDD" w14:textId="77777777"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het onderschrijven van de bepalingen van deze beheersovereenkomst;</w:t>
      </w:r>
    </w:p>
    <w:p w14:paraId="201467D7" w14:textId="77777777"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 xml:space="preserve">de afspraken in verband met de verdeling van de financiële middelen in het kader van het </w:t>
      </w:r>
      <w:r w:rsidR="00D74657">
        <w:rPr>
          <w:rFonts w:ascii="FlandersArtSans-Regular" w:hAnsi="FlandersArtSans-Regular"/>
        </w:rPr>
        <w:t>S</w:t>
      </w:r>
      <w:r w:rsidRPr="00320E58">
        <w:rPr>
          <w:rFonts w:ascii="FlandersArtSans-Regular" w:hAnsi="FlandersArtSans-Regular"/>
        </w:rPr>
        <w:t>teunpunt;</w:t>
      </w:r>
    </w:p>
    <w:p w14:paraId="49E05562" w14:textId="4825D9D5"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 xml:space="preserve">een kaderovereenkomst omtrent intellectuele eigendomsrechten, met inachtneming van de bepalingen van </w:t>
      </w:r>
      <w:r w:rsidR="00004BF1" w:rsidRPr="00320E58">
        <w:rPr>
          <w:rFonts w:ascii="FlandersArtSans-Regular" w:hAnsi="FlandersArtSans-Regular"/>
        </w:rPr>
        <w:t xml:space="preserve">luik </w:t>
      </w:r>
      <w:r w:rsidR="00174B86" w:rsidRPr="00320E58">
        <w:rPr>
          <w:rFonts w:ascii="FlandersArtSans-Regular" w:hAnsi="FlandersArtSans-Regular"/>
        </w:rPr>
        <w:fldChar w:fldCharType="begin"/>
      </w:r>
      <w:r w:rsidR="00174B86" w:rsidRPr="00320E58">
        <w:rPr>
          <w:rFonts w:ascii="FlandersArtSans-Regular" w:hAnsi="FlandersArtSans-Regular"/>
        </w:rPr>
        <w:instrText xml:space="preserve"> REF _Ref294217461 \r \h  \* MERGEFORMAT </w:instrText>
      </w:r>
      <w:r w:rsidR="00174B86" w:rsidRPr="00320E58">
        <w:rPr>
          <w:rFonts w:ascii="FlandersArtSans-Regular" w:hAnsi="FlandersArtSans-Regular"/>
        </w:rPr>
      </w:r>
      <w:r w:rsidR="00174B86" w:rsidRPr="00320E58">
        <w:rPr>
          <w:rFonts w:ascii="FlandersArtSans-Regular" w:hAnsi="FlandersArtSans-Regular"/>
        </w:rPr>
        <w:fldChar w:fldCharType="separate"/>
      </w:r>
      <w:r w:rsidR="004A4BC4">
        <w:rPr>
          <w:rFonts w:ascii="FlandersArtSans-Regular" w:hAnsi="FlandersArtSans-Regular"/>
        </w:rPr>
        <w:t>5</w:t>
      </w:r>
      <w:r w:rsidR="00174B86" w:rsidRPr="00320E58">
        <w:rPr>
          <w:rFonts w:ascii="FlandersArtSans-Regular" w:hAnsi="FlandersArtSans-Regular"/>
        </w:rPr>
        <w:fldChar w:fldCharType="end"/>
      </w:r>
      <w:r w:rsidR="00004BF1" w:rsidRPr="00320E58">
        <w:rPr>
          <w:rFonts w:ascii="FlandersArtSans-Regular" w:hAnsi="FlandersArtSans-Regular"/>
        </w:rPr>
        <w:t xml:space="preserve">. </w:t>
      </w:r>
      <w:r w:rsidR="00174B86" w:rsidRPr="00320E58">
        <w:rPr>
          <w:rFonts w:ascii="FlandersArtSans-Regular" w:hAnsi="FlandersArtSans-Regular"/>
        </w:rPr>
        <w:fldChar w:fldCharType="begin"/>
      </w:r>
      <w:r w:rsidR="00174B86" w:rsidRPr="00320E58">
        <w:rPr>
          <w:rFonts w:ascii="FlandersArtSans-Regular" w:hAnsi="FlandersArtSans-Regular"/>
        </w:rPr>
        <w:instrText xml:space="preserve"> REF _Ref294217461 \h  \* MERGEFORMAT </w:instrText>
      </w:r>
      <w:r w:rsidR="00174B86" w:rsidRPr="00320E58">
        <w:rPr>
          <w:rFonts w:ascii="FlandersArtSans-Regular" w:hAnsi="FlandersArtSans-Regular"/>
        </w:rPr>
      </w:r>
      <w:r w:rsidR="00174B86" w:rsidRPr="00320E58">
        <w:rPr>
          <w:rFonts w:ascii="FlandersArtSans-Regular" w:hAnsi="FlandersArtSans-Regular"/>
        </w:rPr>
        <w:fldChar w:fldCharType="separate"/>
      </w:r>
      <w:r w:rsidR="004A4BC4" w:rsidRPr="62405C1A">
        <w:rPr>
          <w:rFonts w:ascii="FlandersArtSans-Regular" w:hAnsi="FlandersArtSans-Regular"/>
        </w:rPr>
        <w:t>Kennisbeheer</w:t>
      </w:r>
      <w:r w:rsidR="00174B86" w:rsidRPr="00320E58">
        <w:rPr>
          <w:rFonts w:ascii="FlandersArtSans-Regular" w:hAnsi="FlandersArtSans-Regular"/>
        </w:rPr>
        <w:fldChar w:fldCharType="end"/>
      </w:r>
      <w:r w:rsidRPr="00320E58">
        <w:rPr>
          <w:rFonts w:ascii="FlandersArtSans-Regular" w:hAnsi="FlandersArtSans-Regular"/>
        </w:rPr>
        <w:t xml:space="preserve"> en de eventuele afspraken in het meerjarenplan, als vermeld in </w:t>
      </w:r>
      <w:r w:rsidR="00004BF1" w:rsidRPr="00320E58">
        <w:rPr>
          <w:rFonts w:ascii="FlandersArtSans-Regular" w:hAnsi="FlandersArtSans-Regular"/>
        </w:rPr>
        <w:t xml:space="preserve">luik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_Ref294217529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3.4.1</w:t>
      </w:r>
      <w:r w:rsidR="005F2C5D" w:rsidRPr="00320E58">
        <w:rPr>
          <w:rFonts w:ascii="FlandersArtSans-Regular" w:hAnsi="FlandersArtSans-Regular"/>
        </w:rPr>
        <w:fldChar w:fldCharType="end"/>
      </w:r>
      <w:r w:rsidR="00004BF1" w:rsidRPr="00320E58">
        <w:rPr>
          <w:rFonts w:ascii="FlandersArtSans-Regular" w:hAnsi="FlandersArtSans-Regular"/>
        </w:rPr>
        <w:t>;</w:t>
      </w:r>
    </w:p>
    <w:p w14:paraId="3E3865DF" w14:textId="77777777"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een generiek kader omtrent vergaderritmes en –processen en stemverhoudingen in de schoot van het dagelijks bestuur;</w:t>
      </w:r>
    </w:p>
    <w:p w14:paraId="14A8EA9D" w14:textId="77777777" w:rsidR="00401BCA" w:rsidRPr="00320E58" w:rsidRDefault="00401BCA" w:rsidP="00086BA3">
      <w:pPr>
        <w:pStyle w:val="Lijstalinea"/>
        <w:numPr>
          <w:ilvl w:val="0"/>
          <w:numId w:val="5"/>
        </w:numPr>
        <w:ind w:left="426"/>
        <w:rPr>
          <w:rFonts w:ascii="FlandersArtSans-Regular" w:hAnsi="FlandersArtSans-Regular"/>
        </w:rPr>
      </w:pPr>
      <w:r w:rsidRPr="00320E58">
        <w:rPr>
          <w:rFonts w:ascii="FlandersArtSans-Regular" w:hAnsi="FlandersArtSans-Regular"/>
        </w:rPr>
        <w:t xml:space="preserve">een organogram van het </w:t>
      </w:r>
      <w:r w:rsidR="00D74657">
        <w:rPr>
          <w:rFonts w:ascii="FlandersArtSans-Regular" w:hAnsi="FlandersArtSans-Regular"/>
        </w:rPr>
        <w:t>S</w:t>
      </w:r>
      <w:r w:rsidRPr="00320E58">
        <w:rPr>
          <w:rFonts w:ascii="FlandersArtSans-Regular" w:hAnsi="FlandersArtSans-Regular"/>
        </w:rPr>
        <w:t>teunpunt, met een duidelijke allocatie van verantwoordelijkheden en aansprakelijkheden, beslissings- en vertegenwoordigingsbevoegdheden en rapporterings</w:t>
      </w:r>
      <w:r w:rsidRPr="00320E58">
        <w:rPr>
          <w:rFonts w:ascii="FlandersArtSans-Regular" w:hAnsi="FlandersArtSans-Regular"/>
        </w:rPr>
        <w:softHyphen/>
        <w:t>verplichtingen.</w:t>
      </w:r>
    </w:p>
    <w:p w14:paraId="2F3D5144" w14:textId="652995C5" w:rsidR="0088069B" w:rsidRPr="00320E58" w:rsidRDefault="0088069B" w:rsidP="0088069B">
      <w:pPr>
        <w:ind w:left="66"/>
        <w:rPr>
          <w:rFonts w:ascii="FlandersArtSans-Regular" w:hAnsi="FlandersArtSans-Regular"/>
        </w:rPr>
      </w:pPr>
      <w:r w:rsidRPr="62405C1A">
        <w:rPr>
          <w:rFonts w:ascii="FlandersArtSans-Regular" w:hAnsi="FlandersArtSans-Regular"/>
        </w:rPr>
        <w:t xml:space="preserve">Het </w:t>
      </w:r>
      <w:r w:rsidR="00D74657" w:rsidRPr="62405C1A">
        <w:rPr>
          <w:rFonts w:ascii="FlandersArtSans-Regular" w:hAnsi="FlandersArtSans-Regular"/>
        </w:rPr>
        <w:t>S</w:t>
      </w:r>
      <w:r w:rsidRPr="62405C1A">
        <w:rPr>
          <w:rFonts w:ascii="FlandersArtSans-Regular" w:hAnsi="FlandersArtSans-Regular"/>
        </w:rPr>
        <w:t xml:space="preserve">teunpunt bezorgt deze samenwerkingsovereenkomst en elke wijziging ervan onverwijld aan de functioneel </w:t>
      </w:r>
      <w:r w:rsidR="568B83FF" w:rsidRPr="62405C1A">
        <w:rPr>
          <w:rFonts w:ascii="FlandersArtSans-Regular" w:hAnsi="FlandersArtSans-Regular"/>
        </w:rPr>
        <w:t>bevoegde</w:t>
      </w:r>
      <w:r w:rsidRPr="62405C1A">
        <w:rPr>
          <w:rFonts w:ascii="FlandersArtSans-Regular" w:hAnsi="FlandersArtSans-Regular"/>
        </w:rPr>
        <w:t xml:space="preserve"> minister</w:t>
      </w:r>
      <w:r w:rsidR="2CE12750" w:rsidRPr="62405C1A">
        <w:rPr>
          <w:rFonts w:ascii="FlandersArtSans-Regular" w:hAnsi="FlandersArtSans-Regular"/>
        </w:rPr>
        <w:t>s</w:t>
      </w:r>
      <w:r w:rsidRPr="62405C1A">
        <w:rPr>
          <w:rFonts w:ascii="FlandersArtSans-Regular" w:hAnsi="FlandersArtSans-Regular"/>
        </w:rPr>
        <w:t>.</w:t>
      </w:r>
    </w:p>
    <w:p w14:paraId="5E637B70" w14:textId="77777777" w:rsidR="00401BCA" w:rsidRPr="00320E58" w:rsidRDefault="00401BCA" w:rsidP="00401BCA">
      <w:pPr>
        <w:pStyle w:val="Kop2"/>
        <w:rPr>
          <w:rFonts w:ascii="FlandersArtSans-Regular" w:hAnsi="FlandersArtSans-Regular"/>
        </w:rPr>
      </w:pPr>
      <w:r w:rsidRPr="00320E58">
        <w:rPr>
          <w:rFonts w:ascii="FlandersArtSans-Regular" w:hAnsi="FlandersArtSans-Regular"/>
        </w:rPr>
        <w:t xml:space="preserve">Opdrachten van het </w:t>
      </w:r>
      <w:r w:rsidR="00D74657">
        <w:rPr>
          <w:rFonts w:ascii="FlandersArtSans-Regular" w:hAnsi="FlandersArtSans-Regular"/>
        </w:rPr>
        <w:t>S</w:t>
      </w:r>
      <w:r w:rsidRPr="00320E58">
        <w:rPr>
          <w:rFonts w:ascii="FlandersArtSans-Regular" w:hAnsi="FlandersArtSans-Regular"/>
        </w:rPr>
        <w:t>teunpunt</w:t>
      </w:r>
    </w:p>
    <w:p w14:paraId="29835A72" w14:textId="77777777" w:rsidR="002F6605" w:rsidRPr="00320E58" w:rsidRDefault="002F6605" w:rsidP="002F6605">
      <w:pPr>
        <w:pStyle w:val="Kop3"/>
        <w:rPr>
          <w:rFonts w:ascii="FlandersArtSans-Regular" w:hAnsi="FlandersArtSans-Regular"/>
        </w:rPr>
      </w:pPr>
      <w:r w:rsidRPr="1C9B39CC">
        <w:rPr>
          <w:rFonts w:ascii="FlandersArtSans-Regular" w:hAnsi="FlandersArtSans-Regular"/>
        </w:rPr>
        <w:t>Algemeen</w:t>
      </w:r>
    </w:p>
    <w:p w14:paraId="2F318A54" w14:textId="77777777" w:rsidR="009E2C1E" w:rsidRPr="00320E58" w:rsidRDefault="009E2C1E" w:rsidP="009E2C1E">
      <w:pPr>
        <w:rPr>
          <w:rFonts w:ascii="FlandersArtSans-Regular" w:hAnsi="FlandersArtSans-Regular"/>
        </w:rPr>
      </w:pPr>
      <w:r w:rsidRPr="00320E58">
        <w:rPr>
          <w:rFonts w:ascii="FlandersArtSans-Regular" w:hAnsi="FlandersArtSans-Regular"/>
        </w:rPr>
        <w:t xml:space="preserve">Het </w:t>
      </w:r>
      <w:r w:rsidR="00D74657">
        <w:rPr>
          <w:rFonts w:ascii="FlandersArtSans-Regular" w:hAnsi="FlandersArtSans-Regular"/>
        </w:rPr>
        <w:t>S</w:t>
      </w:r>
      <w:r w:rsidRPr="00320E58">
        <w:rPr>
          <w:rFonts w:ascii="FlandersArtSans-Regular" w:hAnsi="FlandersArtSans-Regular"/>
        </w:rPr>
        <w:t>teunpunt heeft de volgende opdrachten:</w:t>
      </w:r>
    </w:p>
    <w:p w14:paraId="1A9473DD" w14:textId="77777777" w:rsidR="009E2C1E" w:rsidRPr="00320E58" w:rsidRDefault="009E2C1E" w:rsidP="00086BA3">
      <w:pPr>
        <w:pStyle w:val="Lijstalinea"/>
        <w:numPr>
          <w:ilvl w:val="0"/>
          <w:numId w:val="6"/>
        </w:numPr>
        <w:ind w:left="426"/>
        <w:rPr>
          <w:rFonts w:ascii="FlandersArtSans-Regular" w:hAnsi="FlandersArtSans-Regular"/>
        </w:rPr>
      </w:pPr>
      <w:r w:rsidRPr="00320E58">
        <w:rPr>
          <w:rFonts w:ascii="FlandersArtSans-Regular" w:hAnsi="FlandersArtSans-Regular"/>
        </w:rPr>
        <w:t>het verzamelen, analyseren en ontsluiten van beleidsrelevante gegevens;</w:t>
      </w:r>
    </w:p>
    <w:p w14:paraId="4C2D935E" w14:textId="65F52B8D" w:rsidR="009E2C1E" w:rsidRPr="00320E58" w:rsidRDefault="009E2C1E" w:rsidP="00086BA3">
      <w:pPr>
        <w:pStyle w:val="Lijstalinea"/>
        <w:numPr>
          <w:ilvl w:val="0"/>
          <w:numId w:val="6"/>
        </w:numPr>
        <w:ind w:left="426"/>
        <w:rPr>
          <w:rFonts w:ascii="FlandersArtSans-Regular" w:hAnsi="FlandersArtSans-Regular"/>
        </w:rPr>
      </w:pPr>
      <w:r w:rsidRPr="00320E58">
        <w:rPr>
          <w:rFonts w:ascii="FlandersArtSans-Regular" w:hAnsi="FlandersArtSans-Regular"/>
        </w:rPr>
        <w:t>het uitvoeren van beleidsrelevant wetenschappelijk onderzoek, en dit zowel op lange als op korte termijn</w:t>
      </w:r>
      <w:r w:rsidR="0088733F" w:rsidRPr="00320E58">
        <w:rPr>
          <w:rFonts w:ascii="FlandersArtSans-Regular" w:hAnsi="FlandersArtSans-Regular"/>
        </w:rPr>
        <w:t xml:space="preserve">, met aandacht voor </w:t>
      </w:r>
      <w:r w:rsidR="00250A03" w:rsidRPr="00320E58">
        <w:rPr>
          <w:rFonts w:ascii="FlandersArtSans-Regular" w:hAnsi="FlandersArtSans-Regular"/>
        </w:rPr>
        <w:t>prioriteiten zoals beschreven in de beleidsnota Omgeving 201</w:t>
      </w:r>
      <w:r w:rsidR="00F531AB">
        <w:rPr>
          <w:rFonts w:ascii="FlandersArtSans-Regular" w:hAnsi="FlandersArtSans-Regular"/>
        </w:rPr>
        <w:t>9</w:t>
      </w:r>
      <w:r w:rsidR="00250A03" w:rsidRPr="00320E58">
        <w:rPr>
          <w:rFonts w:ascii="FlandersArtSans-Regular" w:hAnsi="FlandersArtSans-Regular"/>
        </w:rPr>
        <w:t>-20</w:t>
      </w:r>
      <w:r w:rsidR="00F531AB">
        <w:rPr>
          <w:rFonts w:ascii="FlandersArtSans-Regular" w:hAnsi="FlandersArtSans-Regular"/>
        </w:rPr>
        <w:t>24 en in de beleidsnota Economie, Wetenschapsbeleid en Innovatie 2019-2024</w:t>
      </w:r>
      <w:r w:rsidRPr="00320E58">
        <w:rPr>
          <w:rFonts w:ascii="FlandersArtSans-Regular" w:hAnsi="FlandersArtSans-Regular"/>
        </w:rPr>
        <w:t>;</w:t>
      </w:r>
    </w:p>
    <w:p w14:paraId="0B7B4BD4" w14:textId="77777777" w:rsidR="009E2C1E" w:rsidRPr="00320E58" w:rsidRDefault="009E2C1E" w:rsidP="00086BA3">
      <w:pPr>
        <w:pStyle w:val="Lijstalinea"/>
        <w:numPr>
          <w:ilvl w:val="0"/>
          <w:numId w:val="6"/>
        </w:numPr>
        <w:ind w:left="426"/>
        <w:rPr>
          <w:rFonts w:ascii="FlandersArtSans-Regular" w:hAnsi="FlandersArtSans-Regular"/>
        </w:rPr>
      </w:pPr>
      <w:r w:rsidRPr="00320E58">
        <w:rPr>
          <w:rFonts w:ascii="FlandersArtSans-Regular" w:hAnsi="FlandersArtSans-Regular"/>
        </w:rPr>
        <w:t>het verlenen van wetenschappelijke dienstverlening.</w:t>
      </w:r>
    </w:p>
    <w:p w14:paraId="1418ACDB" w14:textId="1BFF197A" w:rsidR="009E2C1E" w:rsidRPr="00320E58" w:rsidRDefault="009E2C1E" w:rsidP="009E2C1E">
      <w:pPr>
        <w:ind w:left="66"/>
        <w:rPr>
          <w:rFonts w:ascii="FlandersArtSans-Regular" w:hAnsi="FlandersArtSans-Regular"/>
        </w:rPr>
      </w:pPr>
      <w:r w:rsidRPr="00320E58">
        <w:rPr>
          <w:rFonts w:ascii="FlandersArtSans-Regular" w:hAnsi="FlandersArtSans-Regular"/>
        </w:rPr>
        <w:t xml:space="preserve">De opdrachten worden uitgevoerd conform het tijdskader, zoals omschreven in het meerjarenplan, als vermeld in </w:t>
      </w:r>
      <w:r w:rsidR="00004BF1" w:rsidRPr="00320E58">
        <w:rPr>
          <w:rFonts w:ascii="FlandersArtSans-Regular" w:hAnsi="FlandersArtSans-Regular"/>
        </w:rPr>
        <w:t xml:space="preserve">luik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_Ref294217529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3.4.1</w:t>
      </w:r>
      <w:r w:rsidR="005F2C5D" w:rsidRPr="00320E58">
        <w:rPr>
          <w:rFonts w:ascii="FlandersArtSans-Regular" w:hAnsi="FlandersArtSans-Regular"/>
        </w:rPr>
        <w:fldChar w:fldCharType="end"/>
      </w:r>
      <w:r w:rsidRPr="00320E58">
        <w:rPr>
          <w:rFonts w:ascii="FlandersArtSans-Regular" w:hAnsi="FlandersArtSans-Regular"/>
        </w:rPr>
        <w:t>.</w:t>
      </w:r>
    </w:p>
    <w:p w14:paraId="11AC00D0" w14:textId="77777777" w:rsidR="00174B86" w:rsidRPr="00320E58" w:rsidRDefault="00174B86">
      <w:pPr>
        <w:spacing w:after="0"/>
        <w:jc w:val="left"/>
        <w:rPr>
          <w:rFonts w:ascii="FlandersArtSans-Regular" w:hAnsi="FlandersArtSans-Regular"/>
          <w:b/>
        </w:rPr>
      </w:pPr>
      <w:r w:rsidRPr="00320E58">
        <w:rPr>
          <w:rFonts w:ascii="FlandersArtSans-Regular" w:hAnsi="FlandersArtSans-Regular"/>
        </w:rPr>
        <w:br w:type="page"/>
      </w:r>
    </w:p>
    <w:p w14:paraId="0EA7E855" w14:textId="77777777" w:rsidR="002F6605" w:rsidRPr="00320E58" w:rsidRDefault="002F6605" w:rsidP="002F6605">
      <w:pPr>
        <w:pStyle w:val="Kop3"/>
        <w:rPr>
          <w:rFonts w:ascii="FlandersArtSans-Regular" w:hAnsi="FlandersArtSans-Regular"/>
        </w:rPr>
      </w:pPr>
      <w:proofErr w:type="spellStart"/>
      <w:r w:rsidRPr="1C9B39CC">
        <w:rPr>
          <w:rFonts w:ascii="FlandersArtSans-Regular" w:hAnsi="FlandersArtSans-Regular"/>
        </w:rPr>
        <w:lastRenderedPageBreak/>
        <w:t>Kortetermijnopdrachten</w:t>
      </w:r>
      <w:proofErr w:type="spellEnd"/>
    </w:p>
    <w:p w14:paraId="5A88C444" w14:textId="51FF1F32" w:rsidR="00F37074" w:rsidRPr="00320E58" w:rsidRDefault="002F6605" w:rsidP="002F6605">
      <w:pPr>
        <w:rPr>
          <w:rFonts w:ascii="FlandersArtSans-Regular" w:hAnsi="FlandersArtSans-Regular"/>
        </w:rPr>
      </w:pPr>
      <w:r w:rsidRPr="00320E58">
        <w:rPr>
          <w:rFonts w:ascii="FlandersArtSans-Regular" w:hAnsi="FlandersArtSans-Regular"/>
        </w:rPr>
        <w:t xml:space="preserve">De </w:t>
      </w:r>
      <w:r w:rsidR="002C0525">
        <w:rPr>
          <w:rFonts w:ascii="FlandersArtSans-Regular" w:hAnsi="FlandersArtSans-Regular"/>
        </w:rPr>
        <w:t xml:space="preserve">functioneel </w:t>
      </w:r>
      <w:r w:rsidR="00414450">
        <w:rPr>
          <w:rFonts w:ascii="FlandersArtSans-Regular" w:hAnsi="FlandersArtSans-Regular"/>
        </w:rPr>
        <w:t xml:space="preserve">bevoegde </w:t>
      </w:r>
      <w:r w:rsidR="001D0E57" w:rsidRPr="00320E58">
        <w:rPr>
          <w:rFonts w:ascii="FlandersArtSans-Regular" w:hAnsi="FlandersArtSans-Regular"/>
        </w:rPr>
        <w:t>minister</w:t>
      </w:r>
      <w:r w:rsidR="00414450">
        <w:rPr>
          <w:rFonts w:ascii="FlandersArtSans-Regular" w:hAnsi="FlandersArtSans-Regular"/>
        </w:rPr>
        <w:t>s</w:t>
      </w:r>
      <w:r w:rsidR="001D0E57" w:rsidRPr="00320E58">
        <w:rPr>
          <w:rFonts w:ascii="FlandersArtSans-Regular" w:hAnsi="FlandersArtSans-Regular"/>
        </w:rPr>
        <w:t xml:space="preserve"> k</w:t>
      </w:r>
      <w:r w:rsidR="00414450">
        <w:rPr>
          <w:rFonts w:ascii="FlandersArtSans-Regular" w:hAnsi="FlandersArtSans-Regular"/>
        </w:rPr>
        <w:t>unnen</w:t>
      </w:r>
      <w:r w:rsidR="001D0E57" w:rsidRPr="00320E58">
        <w:rPr>
          <w:rFonts w:ascii="FlandersArtSans-Regular" w:hAnsi="FlandersArtSans-Regular"/>
        </w:rPr>
        <w:t xml:space="preserve"> het </w:t>
      </w:r>
      <w:r w:rsidR="00D74657">
        <w:rPr>
          <w:rFonts w:ascii="FlandersArtSans-Regular" w:hAnsi="FlandersArtSans-Regular"/>
        </w:rPr>
        <w:t>S</w:t>
      </w:r>
      <w:r w:rsidR="001D0E57" w:rsidRPr="00320E58">
        <w:rPr>
          <w:rFonts w:ascii="FlandersArtSans-Regular" w:hAnsi="FlandersArtSans-Regular"/>
        </w:rPr>
        <w:t>teunpunt</w:t>
      </w:r>
      <w:r w:rsidR="002C0525">
        <w:rPr>
          <w:rFonts w:ascii="FlandersArtSans-Regular" w:hAnsi="FlandersArtSans-Regular"/>
        </w:rPr>
        <w:t>, in samenspraak met de stuurgroep,</w:t>
      </w:r>
      <w:r w:rsidRPr="00320E58">
        <w:rPr>
          <w:rFonts w:ascii="FlandersArtSans-Regular" w:hAnsi="FlandersArtSans-Regular"/>
        </w:rPr>
        <w:t xml:space="preserve"> </w:t>
      </w:r>
      <w:r w:rsidR="009D58D4">
        <w:rPr>
          <w:rFonts w:ascii="FlandersArtSans-Regular" w:hAnsi="FlandersArtSans-Regular"/>
        </w:rPr>
        <w:t xml:space="preserve">binnen de doelstellingen van het Steunpunt, </w:t>
      </w:r>
      <w:r w:rsidRPr="00320E58">
        <w:rPr>
          <w:rFonts w:ascii="FlandersArtSans-Regular" w:hAnsi="FlandersArtSans-Regular"/>
        </w:rPr>
        <w:t xml:space="preserve">belasten met </w:t>
      </w:r>
      <w:proofErr w:type="spellStart"/>
      <w:r w:rsidRPr="00320E58">
        <w:rPr>
          <w:rFonts w:ascii="FlandersArtSans-Regular" w:hAnsi="FlandersArtSans-Regular"/>
        </w:rPr>
        <w:t>kortetermijnopdracht</w:t>
      </w:r>
      <w:r w:rsidR="009D58D4">
        <w:rPr>
          <w:rFonts w:ascii="FlandersArtSans-Regular" w:hAnsi="FlandersArtSans-Regular"/>
        </w:rPr>
        <w:t>en</w:t>
      </w:r>
      <w:proofErr w:type="spellEnd"/>
      <w:r w:rsidRPr="00320E58">
        <w:rPr>
          <w:rFonts w:ascii="FlandersArtSans-Regular" w:hAnsi="FlandersArtSans-Regular"/>
        </w:rPr>
        <w:t xml:space="preserve">. </w:t>
      </w:r>
    </w:p>
    <w:p w14:paraId="52F51102" w14:textId="0340DE74" w:rsidR="1C9B39CC" w:rsidRPr="00B34C17" w:rsidRDefault="001D0E57" w:rsidP="1C9B39CC">
      <w:pPr>
        <w:rPr>
          <w:rFonts w:ascii="FlandersArtSans-Regular" w:hAnsi="FlandersArtSans-Regular"/>
        </w:rPr>
      </w:pPr>
      <w:r w:rsidRPr="1C9B39CC">
        <w:rPr>
          <w:rFonts w:ascii="FlandersArtSans-Regular" w:hAnsi="FlandersArtSans-Regular"/>
        </w:rPr>
        <w:t xml:space="preserve">Het </w:t>
      </w:r>
      <w:r w:rsidR="00D74657" w:rsidRPr="1C9B39CC">
        <w:rPr>
          <w:rFonts w:ascii="FlandersArtSans-Regular" w:hAnsi="FlandersArtSans-Regular"/>
        </w:rPr>
        <w:t>S</w:t>
      </w:r>
      <w:r w:rsidRPr="1C9B39CC">
        <w:rPr>
          <w:rFonts w:ascii="FlandersArtSans-Regular" w:hAnsi="FlandersArtSans-Regular"/>
        </w:rPr>
        <w:t xml:space="preserve">teunpunt heeft het recht om </w:t>
      </w:r>
      <w:proofErr w:type="spellStart"/>
      <w:r w:rsidRPr="1C9B39CC">
        <w:rPr>
          <w:rFonts w:ascii="FlandersArtSans-Regular" w:hAnsi="FlandersArtSans-Regular"/>
        </w:rPr>
        <w:t>kortetermijnopdrachten</w:t>
      </w:r>
      <w:proofErr w:type="spellEnd"/>
      <w:r w:rsidRPr="1C9B39CC">
        <w:rPr>
          <w:rFonts w:ascii="FlandersArtSans-Regular" w:hAnsi="FlandersArtSans-Regular"/>
        </w:rPr>
        <w:t xml:space="preserve"> te weigeren wanneer de vastgestelde limiet overschreden is of redelijkerwijs overschreden dreigt te worden.</w:t>
      </w:r>
    </w:p>
    <w:p w14:paraId="14AA1B63" w14:textId="0AEC74BD" w:rsidR="71F47DD9" w:rsidRDefault="71F47DD9" w:rsidP="1C9B39CC">
      <w:pPr>
        <w:pStyle w:val="Kop3"/>
        <w:spacing w:line="259" w:lineRule="auto"/>
        <w:rPr>
          <w:rFonts w:ascii="FlandersArtSans-Regular" w:eastAsia="FlandersArtSans-Regular" w:hAnsi="FlandersArtSans-Regular" w:cs="FlandersArtSans-Regular"/>
          <w:bCs/>
        </w:rPr>
      </w:pPr>
      <w:r w:rsidRPr="1C9B39CC">
        <w:rPr>
          <w:rFonts w:ascii="FlandersArtSans-Regular" w:hAnsi="FlandersArtSans-Regular"/>
        </w:rPr>
        <w:t>Brugfunctie</w:t>
      </w:r>
    </w:p>
    <w:p w14:paraId="1D157585" w14:textId="4D5DDF23" w:rsidR="71F47DD9" w:rsidRDefault="71F47DD9" w:rsidP="00B34C17">
      <w:pPr>
        <w:rPr>
          <w:rFonts w:ascii="FlandersArtSans-Regular" w:hAnsi="FlandersArtSans-Regular"/>
        </w:rPr>
      </w:pPr>
      <w:r w:rsidRPr="106F2EC1">
        <w:rPr>
          <w:rFonts w:ascii="FlandersArtSans-Regular" w:hAnsi="FlandersArtSans-Regular"/>
          <w:lang w:val="nl-BE"/>
        </w:rPr>
        <w:t>Naast een onafhankelijke externe kennisbron verantwoordelijk voor inhoudelijke kennisopbouw over de transitie naar de circulaire economie</w:t>
      </w:r>
      <w:r w:rsidR="00A679CC">
        <w:rPr>
          <w:rFonts w:ascii="FlandersArtSans-Regular" w:hAnsi="FlandersArtSans-Regular"/>
          <w:lang w:val="nl-BE"/>
        </w:rPr>
        <w:t>,</w:t>
      </w:r>
      <w:r w:rsidRPr="106F2EC1">
        <w:rPr>
          <w:rFonts w:ascii="FlandersArtSans-Regular" w:hAnsi="FlandersArtSans-Regular"/>
          <w:lang w:val="nl-BE"/>
        </w:rPr>
        <w:t xml:space="preserve"> zal het Steunpunt CE ook een in-huis kennis- of brugfunctie voor Vlaanderen Circulair vervullen. Dit laatste houdt in dat het onderzoek naar de circulaire economie dat elders gebeurt (bv. in de werkagenda’s, binnen de Vlaamse universiteiten en kennisinstellingen</w:t>
      </w:r>
      <w:r w:rsidR="00D11034">
        <w:rPr>
          <w:rFonts w:ascii="FlandersArtSans-Regular" w:hAnsi="FlandersArtSans-Regular"/>
          <w:lang w:val="nl-BE"/>
        </w:rPr>
        <w:t>,</w:t>
      </w:r>
      <w:r w:rsidRPr="106F2EC1">
        <w:rPr>
          <w:rFonts w:ascii="FlandersArtSans-Regular" w:hAnsi="FlandersArtSans-Regular"/>
          <w:lang w:val="nl-BE"/>
        </w:rPr>
        <w:t xml:space="preserve"> maar ook in het buitenland) structureel wordt verzameld en handzaam wordt vertaald naar de actuele beleidscontext in Vlaanderen. Om deze brugfunctie in te vullen is een deeltijdse aanwezigheid van de </w:t>
      </w:r>
      <w:r w:rsidR="5C4F21DA" w:rsidRPr="106F2EC1">
        <w:rPr>
          <w:rFonts w:ascii="FlandersArtSans-Regular" w:hAnsi="FlandersArtSans-Regular"/>
          <w:lang w:val="nl-BE"/>
        </w:rPr>
        <w:t>S</w:t>
      </w:r>
      <w:r w:rsidRPr="106F2EC1">
        <w:rPr>
          <w:rFonts w:ascii="FlandersArtSans-Regular" w:hAnsi="FlandersArtSans-Regular"/>
          <w:lang w:val="nl-BE"/>
        </w:rPr>
        <w:t>teunpuntmanager (en eventueel andere onderzoekers van het Steunpunt) bij de opdrachtgevers vereist.</w:t>
      </w:r>
    </w:p>
    <w:p w14:paraId="52A31643" w14:textId="0C5591F4" w:rsidR="1C9B39CC" w:rsidRDefault="1C9B39CC" w:rsidP="1C9B39CC"/>
    <w:p w14:paraId="6AE531A9" w14:textId="77777777" w:rsidR="004731AE" w:rsidRPr="00320E58" w:rsidRDefault="004731AE" w:rsidP="009E2C1E">
      <w:pPr>
        <w:ind w:left="66"/>
        <w:rPr>
          <w:rFonts w:ascii="FlandersArtSans-Regular" w:hAnsi="FlandersArtSans-Regular"/>
        </w:rPr>
      </w:pPr>
    </w:p>
    <w:p w14:paraId="75AF035F" w14:textId="77777777" w:rsidR="00A66C65" w:rsidRPr="00320E58" w:rsidRDefault="00A66C65" w:rsidP="62405C1A">
      <w:pPr>
        <w:pStyle w:val="Kop1"/>
        <w:numPr>
          <w:ilvl w:val="0"/>
          <w:numId w:val="0"/>
        </w:numPr>
        <w:jc w:val="left"/>
        <w:rPr>
          <w:rFonts w:ascii="FlandersArtSans-Regular" w:hAnsi="FlandersArtSans-Regular"/>
        </w:rPr>
        <w:sectPr w:rsidR="00A66C65" w:rsidRPr="00320E58">
          <w:pgSz w:w="11906" w:h="16838"/>
          <w:pgMar w:top="1417" w:right="1417" w:bottom="1417" w:left="1417" w:header="708" w:footer="708" w:gutter="0"/>
          <w:cols w:space="708"/>
          <w:docGrid w:linePitch="360"/>
        </w:sectPr>
      </w:pPr>
    </w:p>
    <w:p w14:paraId="562151C4" w14:textId="77777777" w:rsidR="009E2C1E" w:rsidRPr="00320E58" w:rsidRDefault="00A66C65" w:rsidP="00A66C65">
      <w:pPr>
        <w:pStyle w:val="Kop1"/>
        <w:jc w:val="left"/>
        <w:rPr>
          <w:rFonts w:ascii="FlandersArtSans-Regular" w:hAnsi="FlandersArtSans-Regular"/>
        </w:rPr>
      </w:pPr>
      <w:r w:rsidRPr="62405C1A">
        <w:rPr>
          <w:rFonts w:ascii="FlandersArtSans-Regular" w:hAnsi="FlandersArtSans-Regular"/>
        </w:rPr>
        <w:lastRenderedPageBreak/>
        <w:t>B</w:t>
      </w:r>
      <w:r w:rsidR="009E2C1E" w:rsidRPr="62405C1A">
        <w:rPr>
          <w:rFonts w:ascii="FlandersArtSans-Regular" w:hAnsi="FlandersArtSans-Regular"/>
        </w:rPr>
        <w:t xml:space="preserve">eheersstructuur </w:t>
      </w:r>
      <w:r w:rsidRPr="62405C1A">
        <w:rPr>
          <w:rFonts w:ascii="FlandersArtSans-Regular" w:hAnsi="FlandersArtSans-Regular"/>
        </w:rPr>
        <w:t xml:space="preserve">en </w:t>
      </w:r>
      <w:r w:rsidR="009E2C1E" w:rsidRPr="62405C1A">
        <w:rPr>
          <w:rFonts w:ascii="FlandersArtSans-Regular" w:hAnsi="FlandersArtSans-Regular"/>
        </w:rPr>
        <w:t>a</w:t>
      </w:r>
      <w:r w:rsidRPr="62405C1A">
        <w:rPr>
          <w:rFonts w:ascii="FlandersArtSans-Regular" w:hAnsi="FlandersArtSans-Regular"/>
        </w:rPr>
        <w:t>ansturingsmogelijkheden</w:t>
      </w:r>
    </w:p>
    <w:p w14:paraId="574AA897" w14:textId="77777777" w:rsidR="00DF425C" w:rsidRPr="00320E58" w:rsidRDefault="00DF425C" w:rsidP="00A66C65">
      <w:pPr>
        <w:pStyle w:val="Kop2"/>
        <w:rPr>
          <w:rFonts w:ascii="FlandersArtSans-Regular" w:hAnsi="FlandersArtSans-Regular"/>
        </w:rPr>
      </w:pPr>
      <w:r w:rsidRPr="00320E58">
        <w:rPr>
          <w:rFonts w:ascii="FlandersArtSans-Regular" w:hAnsi="FlandersArtSans-Regular"/>
        </w:rPr>
        <w:t>De promotor-coördinator</w:t>
      </w:r>
    </w:p>
    <w:p w14:paraId="66328145" w14:textId="67BA7C63" w:rsidR="007C5B1D" w:rsidRPr="00320E58" w:rsidRDefault="00E22C39" w:rsidP="00A66C65">
      <w:pPr>
        <w:rPr>
          <w:rFonts w:ascii="FlandersArtSans-Regular" w:hAnsi="FlandersArtSans-Regular"/>
        </w:rPr>
      </w:pPr>
      <w:r w:rsidRPr="1C9B39CC">
        <w:rPr>
          <w:rFonts w:ascii="FlandersArtSans-Regular" w:hAnsi="FlandersArtSans-Regular"/>
        </w:rPr>
        <w:t xml:space="preserve">De promotor-coördinator heeft naar de Vlaamse overheid toe de rol van vertegenwoordiger en uniek aanspreekpunt van het </w:t>
      </w:r>
      <w:r w:rsidR="533B9CDD" w:rsidRPr="1C9B39CC">
        <w:rPr>
          <w:rFonts w:ascii="FlandersArtSans-Regular" w:hAnsi="FlandersArtSans-Regular"/>
        </w:rPr>
        <w:t>S</w:t>
      </w:r>
      <w:r w:rsidRPr="1C9B39CC">
        <w:rPr>
          <w:rFonts w:ascii="FlandersArtSans-Regular" w:hAnsi="FlandersArtSans-Regular"/>
        </w:rPr>
        <w:t xml:space="preserve">teunpunt. </w:t>
      </w:r>
    </w:p>
    <w:p w14:paraId="3A961ACB" w14:textId="56B2348B" w:rsidR="007C5B1D" w:rsidRPr="00320E58" w:rsidRDefault="00E22C39" w:rsidP="00A66C65">
      <w:pPr>
        <w:pStyle w:val="Lijstalinea"/>
        <w:numPr>
          <w:ilvl w:val="0"/>
          <w:numId w:val="7"/>
        </w:numPr>
        <w:ind w:left="426"/>
        <w:rPr>
          <w:rFonts w:ascii="FlandersArtSans-Regular" w:hAnsi="FlandersArtSans-Regular"/>
        </w:rPr>
      </w:pPr>
      <w:r w:rsidRPr="1C9B39CC">
        <w:rPr>
          <w:rFonts w:ascii="FlandersArtSans-Regular" w:hAnsi="FlandersArtSans-Regular"/>
        </w:rPr>
        <w:t xml:space="preserve">De promotor-coördinator heeft de competenties en de bevoegdheden om het </w:t>
      </w:r>
      <w:r w:rsidR="5CD79EAC" w:rsidRPr="1C9B39CC">
        <w:rPr>
          <w:rFonts w:ascii="FlandersArtSans-Regular" w:hAnsi="FlandersArtSans-Regular"/>
        </w:rPr>
        <w:t>S</w:t>
      </w:r>
      <w:r w:rsidRPr="1C9B39CC">
        <w:rPr>
          <w:rFonts w:ascii="FlandersArtSans-Regular" w:hAnsi="FlandersArtSans-Regular"/>
        </w:rPr>
        <w:t xml:space="preserve">teunpunt daadwerkelijk te sturen. </w:t>
      </w:r>
    </w:p>
    <w:p w14:paraId="2B8EB8B6" w14:textId="77777777" w:rsidR="007C5B1D" w:rsidRPr="00320E58" w:rsidRDefault="00E22C39" w:rsidP="00A66C65">
      <w:pPr>
        <w:pStyle w:val="Lijstalinea"/>
        <w:numPr>
          <w:ilvl w:val="0"/>
          <w:numId w:val="7"/>
        </w:numPr>
        <w:ind w:left="426"/>
        <w:rPr>
          <w:rFonts w:ascii="FlandersArtSans-Regular" w:hAnsi="FlandersArtSans-Regular"/>
        </w:rPr>
      </w:pPr>
      <w:r w:rsidRPr="00320E58">
        <w:rPr>
          <w:rFonts w:ascii="FlandersArtSans-Regular" w:hAnsi="FlandersArtSans-Regular"/>
        </w:rPr>
        <w:t>De promotor-coördinator is aanspreekbaar, voldoende gemandateerd en verantwoordelijk tegenover de Vlaam</w:t>
      </w:r>
      <w:r w:rsidR="007C5B1D" w:rsidRPr="00320E58">
        <w:rPr>
          <w:rFonts w:ascii="FlandersArtSans-Regular" w:hAnsi="FlandersArtSans-Regular"/>
        </w:rPr>
        <w:t>se overheid als opdrachtgever.</w:t>
      </w:r>
    </w:p>
    <w:p w14:paraId="1D50E53A" w14:textId="00CE9ECC" w:rsidR="00E22C39" w:rsidRPr="00320E58" w:rsidRDefault="007C5B1D" w:rsidP="00A66C65">
      <w:pPr>
        <w:pStyle w:val="Lijstalinea"/>
        <w:numPr>
          <w:ilvl w:val="0"/>
          <w:numId w:val="7"/>
        </w:numPr>
        <w:ind w:left="426"/>
        <w:rPr>
          <w:rFonts w:ascii="FlandersArtSans-Regular" w:hAnsi="FlandersArtSans-Regular"/>
        </w:rPr>
      </w:pPr>
      <w:r w:rsidRPr="1C9B39CC">
        <w:rPr>
          <w:rFonts w:ascii="FlandersArtSans-Regular" w:hAnsi="FlandersArtSans-Regular"/>
        </w:rPr>
        <w:t>D</w:t>
      </w:r>
      <w:r w:rsidR="00E22C39" w:rsidRPr="1C9B39CC">
        <w:rPr>
          <w:rFonts w:ascii="FlandersArtSans-Regular" w:hAnsi="FlandersArtSans-Regular"/>
        </w:rPr>
        <w:t xml:space="preserve">e persoon die de functie van promotor-coördinator opneemt, engageert zich ervoor dit te doen voor de volledige erkenningstermijn van het </w:t>
      </w:r>
      <w:r w:rsidR="4BF78045" w:rsidRPr="1C9B39CC">
        <w:rPr>
          <w:rFonts w:ascii="FlandersArtSans-Regular" w:hAnsi="FlandersArtSans-Regular"/>
        </w:rPr>
        <w:t>S</w:t>
      </w:r>
      <w:r w:rsidR="00E22C39" w:rsidRPr="1C9B39CC">
        <w:rPr>
          <w:rFonts w:ascii="FlandersArtSans-Regular" w:hAnsi="FlandersArtSans-Regular"/>
        </w:rPr>
        <w:t>teunpunt.</w:t>
      </w:r>
    </w:p>
    <w:p w14:paraId="4376A402" w14:textId="77777777" w:rsidR="007C5B1D" w:rsidRPr="00320E58" w:rsidRDefault="007C5B1D" w:rsidP="00A66C65">
      <w:pPr>
        <w:pStyle w:val="Lijstalinea"/>
        <w:numPr>
          <w:ilvl w:val="0"/>
          <w:numId w:val="7"/>
        </w:numPr>
        <w:ind w:left="426"/>
        <w:rPr>
          <w:rFonts w:ascii="FlandersArtSans-Regular" w:hAnsi="FlandersArtSans-Regular"/>
        </w:rPr>
      </w:pPr>
      <w:r w:rsidRPr="00320E58">
        <w:rPr>
          <w:rFonts w:ascii="FlandersArtSans-Regular" w:hAnsi="FlandersArtSans-Regular"/>
        </w:rPr>
        <w:t>De persoon die de functie van promotor-coördinator opneemt, is een personeelslid van een deelnemende instelling</w:t>
      </w:r>
      <w:r w:rsidR="004D669B" w:rsidRPr="00320E58">
        <w:rPr>
          <w:rFonts w:ascii="FlandersArtSans-Regular" w:hAnsi="FlandersArtSans-Regular"/>
        </w:rPr>
        <w:t>.</w:t>
      </w:r>
    </w:p>
    <w:p w14:paraId="397EB492" w14:textId="74FE3B06" w:rsidR="007C5B1D" w:rsidRPr="00320E58" w:rsidRDefault="007C5B1D" w:rsidP="00A66C65">
      <w:pPr>
        <w:rPr>
          <w:rFonts w:ascii="FlandersArtSans-Regular" w:hAnsi="FlandersArtSans-Regular"/>
        </w:rPr>
      </w:pPr>
      <w:r w:rsidRPr="1C9B39CC">
        <w:rPr>
          <w:rFonts w:ascii="FlandersArtSans-Regular" w:hAnsi="FlandersArtSans-Regular"/>
        </w:rPr>
        <w:t xml:space="preserve">Het </w:t>
      </w:r>
      <w:r w:rsidR="453D6DDA" w:rsidRPr="002B2A2F">
        <w:rPr>
          <w:rFonts w:ascii="FlandersArtSans-Regular" w:hAnsi="FlandersArtSans-Regular"/>
        </w:rPr>
        <w:t>S</w:t>
      </w:r>
      <w:r w:rsidRPr="002B2A2F">
        <w:rPr>
          <w:rFonts w:ascii="FlandersArtSans-Regular" w:hAnsi="FlandersArtSans-Regular"/>
        </w:rPr>
        <w:t>teunpunt stelt [naam], kantoorhoudende te [adres] aan als</w:t>
      </w:r>
      <w:r w:rsidRPr="1C9B39CC">
        <w:rPr>
          <w:rFonts w:ascii="FlandersArtSans-Regular" w:hAnsi="FlandersArtSans-Regular"/>
        </w:rPr>
        <w:t xml:space="preserve"> promotor-coördinator.</w:t>
      </w:r>
    </w:p>
    <w:p w14:paraId="4CE228B1" w14:textId="77777777" w:rsidR="007C5B1D" w:rsidRPr="00320E58" w:rsidRDefault="007C5B1D" w:rsidP="00A66C65">
      <w:pPr>
        <w:pStyle w:val="Kop2"/>
        <w:rPr>
          <w:rFonts w:ascii="FlandersArtSans-Regular" w:hAnsi="FlandersArtSans-Regular"/>
        </w:rPr>
      </w:pPr>
      <w:r w:rsidRPr="00320E58">
        <w:rPr>
          <w:rFonts w:ascii="FlandersArtSans-Regular" w:hAnsi="FlandersArtSans-Regular"/>
        </w:rPr>
        <w:t>Het dagelijks bestuur</w:t>
      </w:r>
    </w:p>
    <w:p w14:paraId="1B3FFE79" w14:textId="577EB0F2" w:rsidR="00DF425C" w:rsidRPr="00320E58" w:rsidRDefault="006F00D6" w:rsidP="00A66C65">
      <w:pPr>
        <w:rPr>
          <w:rFonts w:ascii="FlandersArtSans-Regular" w:hAnsi="FlandersArtSans-Regular"/>
        </w:rPr>
      </w:pPr>
      <w:r w:rsidRPr="1C9B39CC">
        <w:rPr>
          <w:rFonts w:ascii="FlandersArtSans-Regular" w:hAnsi="FlandersArtSans-Regular"/>
        </w:rPr>
        <w:t xml:space="preserve">Het bestuur van het </w:t>
      </w:r>
      <w:r w:rsidR="7CF1FB2F" w:rsidRPr="1C9B39CC">
        <w:rPr>
          <w:rFonts w:ascii="FlandersArtSans-Regular" w:hAnsi="FlandersArtSans-Regular"/>
        </w:rPr>
        <w:t>S</w:t>
      </w:r>
      <w:r w:rsidRPr="1C9B39CC">
        <w:rPr>
          <w:rFonts w:ascii="FlandersArtSans-Regular" w:hAnsi="FlandersArtSans-Regular"/>
        </w:rPr>
        <w:t>teunpunt wordt opgedragen aan een dagelijks bestuur. Het dagelijks bestuur wordt belast met de volgende taken:</w:t>
      </w:r>
    </w:p>
    <w:p w14:paraId="01121837" w14:textId="77777777" w:rsidR="006F00D6" w:rsidRPr="00320E58" w:rsidRDefault="006F00D6" w:rsidP="00A66C65">
      <w:pPr>
        <w:pStyle w:val="Lijstalinea"/>
        <w:numPr>
          <w:ilvl w:val="0"/>
          <w:numId w:val="8"/>
        </w:numPr>
        <w:ind w:left="426"/>
        <w:rPr>
          <w:rFonts w:ascii="FlandersArtSans-Regular" w:hAnsi="FlandersArtSans-Regular"/>
        </w:rPr>
      </w:pPr>
      <w:r w:rsidRPr="00320E58">
        <w:rPr>
          <w:rFonts w:ascii="FlandersArtSans-Regular" w:hAnsi="FlandersArtSans-Regular"/>
        </w:rPr>
        <w:t>het vaststellen van een institutionele langetermijnstrategie;</w:t>
      </w:r>
    </w:p>
    <w:p w14:paraId="2E37A88F" w14:textId="77777777" w:rsidR="006F00D6" w:rsidRPr="00320E58" w:rsidRDefault="006F00D6" w:rsidP="00A66C65">
      <w:pPr>
        <w:pStyle w:val="Lijstalinea"/>
        <w:numPr>
          <w:ilvl w:val="0"/>
          <w:numId w:val="8"/>
        </w:numPr>
        <w:ind w:left="426"/>
        <w:rPr>
          <w:rFonts w:ascii="FlandersArtSans-Regular" w:hAnsi="FlandersArtSans-Regular"/>
        </w:rPr>
      </w:pPr>
      <w:r w:rsidRPr="00320E58">
        <w:rPr>
          <w:rFonts w:ascii="FlandersArtSans-Regular" w:hAnsi="FlandersArtSans-Regular"/>
        </w:rPr>
        <w:t>de bewerkstelliging van een structurele interactie tussen de on</w:t>
      </w:r>
      <w:r w:rsidR="0088069B" w:rsidRPr="00320E58">
        <w:rPr>
          <w:rFonts w:ascii="FlandersArtSans-Regular" w:hAnsi="FlandersArtSans-Regular"/>
        </w:rPr>
        <w:t xml:space="preserve">derzoekers en onderzoeksgroepen, </w:t>
      </w:r>
      <w:r w:rsidRPr="00320E58">
        <w:rPr>
          <w:rFonts w:ascii="FlandersArtSans-Regular" w:hAnsi="FlandersArtSans-Regular"/>
        </w:rPr>
        <w:t xml:space="preserve">over de betrokken instellingen heen; </w:t>
      </w:r>
    </w:p>
    <w:p w14:paraId="284A40BB" w14:textId="77777777" w:rsidR="006F00D6" w:rsidRPr="00320E58" w:rsidRDefault="006F00D6" w:rsidP="00A66C65">
      <w:pPr>
        <w:pStyle w:val="Lijstalinea"/>
        <w:numPr>
          <w:ilvl w:val="0"/>
          <w:numId w:val="8"/>
        </w:numPr>
        <w:ind w:left="426"/>
        <w:rPr>
          <w:rFonts w:ascii="FlandersArtSans-Regular" w:hAnsi="FlandersArtSans-Regular"/>
        </w:rPr>
      </w:pPr>
      <w:r w:rsidRPr="00320E58">
        <w:rPr>
          <w:rFonts w:ascii="FlandersArtSans-Regular" w:hAnsi="FlandersArtSans-Regular"/>
        </w:rPr>
        <w:t>de bewerkstelliging van een structurele betrokkenheid van de onderzoeksgroepen bij de beslissingen op het vlak van:</w:t>
      </w:r>
    </w:p>
    <w:p w14:paraId="43A20F8D" w14:textId="7C55E9DC" w:rsidR="006F00D6" w:rsidRPr="00320E58" w:rsidRDefault="006F00D6" w:rsidP="00A66C65">
      <w:pPr>
        <w:pStyle w:val="Lijstalinea"/>
        <w:numPr>
          <w:ilvl w:val="1"/>
          <w:numId w:val="8"/>
        </w:numPr>
        <w:rPr>
          <w:rFonts w:ascii="FlandersArtSans-Regular" w:hAnsi="FlandersArtSans-Regular"/>
        </w:rPr>
      </w:pPr>
      <w:r w:rsidRPr="1C9B39CC">
        <w:rPr>
          <w:rFonts w:ascii="FlandersArtSans-Regular" w:hAnsi="FlandersArtSans-Regular"/>
        </w:rPr>
        <w:t xml:space="preserve">het institutioneel concipiëren van het </w:t>
      </w:r>
      <w:r w:rsidR="43076C7B" w:rsidRPr="1C9B39CC">
        <w:rPr>
          <w:rFonts w:ascii="FlandersArtSans-Regular" w:hAnsi="FlandersArtSans-Regular"/>
        </w:rPr>
        <w:t>S</w:t>
      </w:r>
      <w:r w:rsidRPr="1C9B39CC">
        <w:rPr>
          <w:rFonts w:ascii="FlandersArtSans-Regular" w:hAnsi="FlandersArtSans-Regular"/>
        </w:rPr>
        <w:t>teunpunt,</w:t>
      </w:r>
    </w:p>
    <w:p w14:paraId="3B3B6C9A" w14:textId="77777777" w:rsidR="006F00D6" w:rsidRPr="00320E58" w:rsidRDefault="006F00D6" w:rsidP="00A66C65">
      <w:pPr>
        <w:pStyle w:val="Lijstalinea"/>
        <w:numPr>
          <w:ilvl w:val="1"/>
          <w:numId w:val="8"/>
        </w:numPr>
        <w:rPr>
          <w:rFonts w:ascii="FlandersArtSans-Regular" w:hAnsi="FlandersArtSans-Regular"/>
        </w:rPr>
      </w:pPr>
      <w:r w:rsidRPr="00320E58">
        <w:rPr>
          <w:rFonts w:ascii="FlandersArtSans-Regular" w:hAnsi="FlandersArtSans-Regular"/>
        </w:rPr>
        <w:t>de inhoud van het georganiseerde wetenschappelijk onderzoek;</w:t>
      </w:r>
    </w:p>
    <w:p w14:paraId="71C21FF7" w14:textId="4E96AE75" w:rsidR="006F00D6" w:rsidRPr="00320E58" w:rsidRDefault="006F00D6" w:rsidP="00A66C65">
      <w:pPr>
        <w:pStyle w:val="Lijstalinea"/>
        <w:numPr>
          <w:ilvl w:val="0"/>
          <w:numId w:val="8"/>
        </w:numPr>
        <w:ind w:left="426"/>
        <w:rPr>
          <w:rFonts w:ascii="FlandersArtSans-Regular" w:hAnsi="FlandersArtSans-Regular"/>
        </w:rPr>
      </w:pPr>
      <w:r w:rsidRPr="1C9B39CC">
        <w:rPr>
          <w:rFonts w:ascii="FlandersArtSans-Regular" w:hAnsi="FlandersArtSans-Regular"/>
        </w:rPr>
        <w:t xml:space="preserve">het uitbouwen van structurele interactie met andere Steunpunten voor Beleidsrelevant Onderzoek, waarvan de opdrachten inhoudelijke raakpunten vertonen met deze van het </w:t>
      </w:r>
      <w:r w:rsidR="4B7963F4" w:rsidRPr="1C9B39CC">
        <w:rPr>
          <w:rFonts w:ascii="FlandersArtSans-Regular" w:hAnsi="FlandersArtSans-Regular"/>
        </w:rPr>
        <w:t>S</w:t>
      </w:r>
      <w:r w:rsidRPr="1C9B39CC">
        <w:rPr>
          <w:rFonts w:ascii="FlandersArtSans-Regular" w:hAnsi="FlandersArtSans-Regular"/>
        </w:rPr>
        <w:t xml:space="preserve">teunpunt. </w:t>
      </w:r>
    </w:p>
    <w:p w14:paraId="3F5146A2" w14:textId="77777777" w:rsidR="006F00D6" w:rsidRPr="00320E58" w:rsidRDefault="00406651" w:rsidP="00A66C65">
      <w:pPr>
        <w:rPr>
          <w:rFonts w:ascii="FlandersArtSans-Regular" w:hAnsi="FlandersArtSans-Regular"/>
        </w:rPr>
      </w:pPr>
      <w:r w:rsidRPr="00320E58">
        <w:rPr>
          <w:rFonts w:ascii="FlandersArtSans-Regular" w:hAnsi="FlandersArtSans-Regular"/>
        </w:rPr>
        <w:t>Het dagelijks bestuur bestaat uit de inhoudelijk verantwoordelijken</w:t>
      </w:r>
      <w:r w:rsidR="00D75F39" w:rsidRPr="00320E58">
        <w:rPr>
          <w:rFonts w:ascii="FlandersArtSans-Regular" w:hAnsi="FlandersArtSans-Regular"/>
        </w:rPr>
        <w:t>.</w:t>
      </w:r>
    </w:p>
    <w:p w14:paraId="2C0F9117" w14:textId="77777777" w:rsidR="00406651" w:rsidRPr="00320E58" w:rsidRDefault="00406651" w:rsidP="00A66C65">
      <w:pPr>
        <w:rPr>
          <w:rFonts w:ascii="FlandersArtSans-Regular" w:hAnsi="FlandersArtSans-Regular"/>
        </w:rPr>
      </w:pPr>
      <w:r w:rsidRPr="00320E58">
        <w:rPr>
          <w:rFonts w:ascii="FlandersArtSans-Regular" w:hAnsi="FlandersArtSans-Regular"/>
        </w:rPr>
        <w:t>Het dagelijks bestuur omvat daarenboven bijkomende medewerkers, waaronder ten minste één doctorandus, en eventueel overige deskundigen. Deze bijkomende bestuursleden worden gecoöpteerd door de verantwoordelijken. Deze bijkomende bestuursleden worden aangesteld door middel van de samenwerkingsovereenkomst.</w:t>
      </w:r>
    </w:p>
    <w:p w14:paraId="6C3DE9D5" w14:textId="77777777" w:rsidR="00406651" w:rsidRPr="00320E58" w:rsidRDefault="00406651" w:rsidP="00A66C65">
      <w:pPr>
        <w:rPr>
          <w:rFonts w:ascii="FlandersArtSans-Regular" w:hAnsi="FlandersArtSans-Regular"/>
        </w:rPr>
      </w:pPr>
      <w:r w:rsidRPr="00320E58">
        <w:rPr>
          <w:rFonts w:ascii="FlandersArtSans-Regular" w:hAnsi="FlandersArtSans-Regular"/>
        </w:rPr>
        <w:t xml:space="preserve">Het voorzitterschap van het dagelijks bestuur wordt waargenomen door de </w:t>
      </w:r>
      <w:r w:rsidR="00A469E5" w:rsidRPr="00320E58">
        <w:rPr>
          <w:rFonts w:ascii="FlandersArtSans-Regular" w:hAnsi="FlandersArtSans-Regular"/>
        </w:rPr>
        <w:t>p</w:t>
      </w:r>
      <w:r w:rsidRPr="00320E58">
        <w:rPr>
          <w:rFonts w:ascii="FlandersArtSans-Regular" w:hAnsi="FlandersArtSans-Regular"/>
        </w:rPr>
        <w:t>romotor-coördinator.</w:t>
      </w:r>
    </w:p>
    <w:p w14:paraId="1E407F5A" w14:textId="77777777" w:rsidR="00406651" w:rsidRPr="00320E58" w:rsidRDefault="00406651" w:rsidP="00A66C65">
      <w:pPr>
        <w:pStyle w:val="Kop2"/>
        <w:rPr>
          <w:rFonts w:ascii="FlandersArtSans-Regular" w:hAnsi="FlandersArtSans-Regular"/>
        </w:rPr>
      </w:pPr>
      <w:bookmarkStart w:id="2" w:name="_Ref76718316"/>
      <w:r w:rsidRPr="00320E58">
        <w:rPr>
          <w:rFonts w:ascii="FlandersArtSans-Regular" w:hAnsi="FlandersArtSans-Regular"/>
        </w:rPr>
        <w:t>De stuurgroep</w:t>
      </w:r>
      <w:bookmarkEnd w:id="2"/>
    </w:p>
    <w:p w14:paraId="2B62539F" w14:textId="77777777" w:rsidR="00E234BB" w:rsidRPr="00320E58" w:rsidRDefault="00E234BB" w:rsidP="00A66C65">
      <w:pPr>
        <w:pStyle w:val="Kop3"/>
        <w:rPr>
          <w:rFonts w:ascii="FlandersArtSans-Regular" w:hAnsi="FlandersArtSans-Regular"/>
        </w:rPr>
      </w:pPr>
      <w:r w:rsidRPr="00320E58">
        <w:rPr>
          <w:rFonts w:ascii="FlandersArtSans-Regular" w:hAnsi="FlandersArtSans-Regular"/>
        </w:rPr>
        <w:t>Omschrijving</w:t>
      </w:r>
    </w:p>
    <w:p w14:paraId="762ECFE1" w14:textId="22D3A1F2" w:rsidR="009E085E" w:rsidRPr="001C6835" w:rsidRDefault="00406651" w:rsidP="00A66C65">
      <w:pPr>
        <w:rPr>
          <w:rFonts w:ascii="FlandersArtSans-Regular" w:hAnsi="FlandersArtSans-Regular"/>
        </w:rPr>
      </w:pPr>
      <w:r w:rsidRPr="62405C1A">
        <w:rPr>
          <w:rFonts w:ascii="FlandersArtSans-Regular" w:hAnsi="FlandersArtSans-Regular"/>
        </w:rPr>
        <w:t xml:space="preserve">De stuurgroep is het forum waarop het strategische niveau en het </w:t>
      </w:r>
      <w:proofErr w:type="spellStart"/>
      <w:r w:rsidRPr="62405C1A">
        <w:rPr>
          <w:rFonts w:ascii="FlandersArtSans-Regular" w:hAnsi="FlandersArtSans-Regular"/>
        </w:rPr>
        <w:t>onderzoeksniveau</w:t>
      </w:r>
      <w:proofErr w:type="spellEnd"/>
      <w:r w:rsidRPr="62405C1A">
        <w:rPr>
          <w:rFonts w:ascii="FlandersArtSans-Regular" w:hAnsi="FlandersArtSans-Regular"/>
        </w:rPr>
        <w:t xml:space="preserve"> overleg plegen. De stuurgroep staat </w:t>
      </w:r>
      <w:r w:rsidR="009D58D4" w:rsidRPr="62405C1A">
        <w:rPr>
          <w:rFonts w:ascii="FlandersArtSans-Regular" w:hAnsi="FlandersArtSans-Regular"/>
        </w:rPr>
        <w:t xml:space="preserve">in voor </w:t>
      </w:r>
      <w:r w:rsidRPr="62405C1A">
        <w:rPr>
          <w:rFonts w:ascii="FlandersArtSans-Regular" w:hAnsi="FlandersArtSans-Regular"/>
        </w:rPr>
        <w:t>de inhoudelijke aansturing van de werking van het Steunpunt.</w:t>
      </w:r>
    </w:p>
    <w:p w14:paraId="7CE9D1C3" w14:textId="77777777" w:rsidR="001F76F8" w:rsidRPr="00320E58" w:rsidRDefault="00EC31F7" w:rsidP="00A66C65">
      <w:pPr>
        <w:pStyle w:val="Kop3"/>
        <w:rPr>
          <w:rFonts w:ascii="FlandersArtSans-Regular" w:hAnsi="FlandersArtSans-Regular"/>
        </w:rPr>
      </w:pPr>
      <w:r w:rsidRPr="00320E58">
        <w:rPr>
          <w:rFonts w:ascii="FlandersArtSans-Regular" w:hAnsi="FlandersArtSans-Regular"/>
        </w:rPr>
        <w:t>Bevoegdheden van de stuurgroep</w:t>
      </w:r>
    </w:p>
    <w:p w14:paraId="31211CC1" w14:textId="2808CFA1" w:rsidR="001F76F8" w:rsidRPr="00320E58" w:rsidRDefault="005F29DC" w:rsidP="00A66C65">
      <w:pPr>
        <w:rPr>
          <w:rFonts w:ascii="FlandersArtSans-Regular" w:hAnsi="FlandersArtSans-Regular"/>
        </w:rPr>
      </w:pPr>
      <w:r w:rsidRPr="1C9B39CC">
        <w:rPr>
          <w:rFonts w:ascii="FlandersArtSans-Regular" w:hAnsi="FlandersArtSans-Regular"/>
        </w:rPr>
        <w:t>De s</w:t>
      </w:r>
      <w:r w:rsidR="001F76F8" w:rsidRPr="1C9B39CC">
        <w:rPr>
          <w:rFonts w:ascii="FlandersArtSans-Regular" w:hAnsi="FlandersArtSans-Regular"/>
        </w:rPr>
        <w:t>tuurgroep oefent in het bijzonder volgende bevoegdheden uit:</w:t>
      </w:r>
    </w:p>
    <w:p w14:paraId="5E58D5C7" w14:textId="77777777" w:rsidR="001F76F8" w:rsidRPr="00320E58" w:rsidRDefault="001F76F8" w:rsidP="00A66C65">
      <w:pPr>
        <w:pStyle w:val="Lijstalinea"/>
        <w:numPr>
          <w:ilvl w:val="0"/>
          <w:numId w:val="9"/>
        </w:numPr>
        <w:ind w:left="426"/>
        <w:rPr>
          <w:rFonts w:ascii="FlandersArtSans-Regular" w:hAnsi="FlandersArtSans-Regular"/>
        </w:rPr>
      </w:pPr>
      <w:r w:rsidRPr="00320E58">
        <w:rPr>
          <w:rFonts w:ascii="FlandersArtSans-Regular" w:hAnsi="FlandersArtSans-Regular"/>
        </w:rPr>
        <w:t>de aansturing van het beleidsrelevant wetenschappelijk onderzoek binnen de beleidslijnen, a</w:t>
      </w:r>
      <w:r w:rsidR="00861987" w:rsidRPr="00320E58">
        <w:rPr>
          <w:rFonts w:ascii="FlandersArtSans-Regular" w:hAnsi="FlandersArtSans-Regular"/>
        </w:rPr>
        <w:t>ls vermeld in het meerjarenplan</w:t>
      </w:r>
      <w:r w:rsidRPr="00320E58">
        <w:rPr>
          <w:rFonts w:ascii="FlandersArtSans-Regular" w:hAnsi="FlandersArtSans-Regular"/>
        </w:rPr>
        <w:t>;</w:t>
      </w:r>
    </w:p>
    <w:p w14:paraId="110E1FF1" w14:textId="77777777" w:rsidR="001F76F8" w:rsidRPr="00320E58" w:rsidRDefault="001F76F8" w:rsidP="00A66C65">
      <w:pPr>
        <w:pStyle w:val="Lijstalinea"/>
        <w:numPr>
          <w:ilvl w:val="0"/>
          <w:numId w:val="9"/>
        </w:numPr>
        <w:ind w:left="426"/>
        <w:rPr>
          <w:rFonts w:ascii="FlandersArtSans-Regular" w:hAnsi="FlandersArtSans-Regular"/>
        </w:rPr>
      </w:pPr>
      <w:r w:rsidRPr="00320E58">
        <w:rPr>
          <w:rFonts w:ascii="FlandersArtSans-Regular" w:hAnsi="FlandersArtSans-Regular"/>
        </w:rPr>
        <w:t>de bewaking van het tijdskader, a</w:t>
      </w:r>
      <w:r w:rsidR="00861987" w:rsidRPr="00320E58">
        <w:rPr>
          <w:rFonts w:ascii="FlandersArtSans-Regular" w:hAnsi="FlandersArtSans-Regular"/>
        </w:rPr>
        <w:t>ls vermeld in het meerjarenplan</w:t>
      </w:r>
      <w:r w:rsidRPr="00320E58">
        <w:rPr>
          <w:rFonts w:ascii="FlandersArtSans-Regular" w:hAnsi="FlandersArtSans-Regular"/>
        </w:rPr>
        <w:t>;</w:t>
      </w:r>
    </w:p>
    <w:p w14:paraId="65EC2290" w14:textId="77777777" w:rsidR="001F76F8" w:rsidRPr="00320E58" w:rsidRDefault="001F76F8" w:rsidP="00A66C65">
      <w:pPr>
        <w:pStyle w:val="Lijstalinea"/>
        <w:numPr>
          <w:ilvl w:val="0"/>
          <w:numId w:val="9"/>
        </w:numPr>
        <w:ind w:left="426"/>
        <w:rPr>
          <w:rFonts w:ascii="FlandersArtSans-Regular" w:hAnsi="FlandersArtSans-Regular"/>
        </w:rPr>
      </w:pPr>
      <w:r w:rsidRPr="00320E58">
        <w:rPr>
          <w:rFonts w:ascii="FlandersArtSans-Regular" w:hAnsi="FlandersArtSans-Regular"/>
        </w:rPr>
        <w:t xml:space="preserve">de controle op de financiële uitvoering van het meerjarenplan en de begroting; </w:t>
      </w:r>
    </w:p>
    <w:p w14:paraId="2EF6C921" w14:textId="77777777" w:rsidR="00406651" w:rsidRPr="00320E58" w:rsidRDefault="001F76F8" w:rsidP="00A66C65">
      <w:pPr>
        <w:pStyle w:val="Lijstalinea"/>
        <w:numPr>
          <w:ilvl w:val="0"/>
          <w:numId w:val="9"/>
        </w:numPr>
        <w:ind w:left="426"/>
        <w:rPr>
          <w:rFonts w:ascii="FlandersArtSans-Regular" w:hAnsi="FlandersArtSans-Regular"/>
        </w:rPr>
      </w:pPr>
      <w:r w:rsidRPr="00320E58">
        <w:rPr>
          <w:rFonts w:ascii="FlandersArtSans-Regular" w:hAnsi="FlandersArtSans-Regular"/>
        </w:rPr>
        <w:t>de bewaking van de geïntegreerde werking tussen de verschillende entiteiten</w:t>
      </w:r>
      <w:r w:rsidR="00A469E5" w:rsidRPr="00320E58">
        <w:rPr>
          <w:rFonts w:ascii="FlandersArtSans-Regular" w:hAnsi="FlandersArtSans-Regular"/>
        </w:rPr>
        <w:t>.</w:t>
      </w:r>
    </w:p>
    <w:p w14:paraId="4C8EB028" w14:textId="0914E2AF" w:rsidR="001F76F8" w:rsidRPr="00320E58" w:rsidRDefault="001F76F8" w:rsidP="00A66C65">
      <w:pPr>
        <w:rPr>
          <w:rFonts w:ascii="FlandersArtSans-Regular" w:hAnsi="FlandersArtSans-Regular"/>
        </w:rPr>
      </w:pPr>
      <w:r w:rsidRPr="00320E58">
        <w:rPr>
          <w:rFonts w:ascii="FlandersArtSans-Regular" w:hAnsi="FlandersArtSans-Regular"/>
        </w:rPr>
        <w:t xml:space="preserve">In het kader van deze bevoegdheden kan de stuurgroep alle aanbevelingen geven die hij nodig acht. Indien deze aanbevelingen niet of niet tijdig worden opgevolgd, </w:t>
      </w:r>
      <w:r w:rsidR="00A76B2F">
        <w:rPr>
          <w:rFonts w:ascii="FlandersArtSans-Regular" w:hAnsi="FlandersArtSans-Regular"/>
        </w:rPr>
        <w:t xml:space="preserve">kunnen </w:t>
      </w:r>
      <w:r w:rsidRPr="00320E58">
        <w:rPr>
          <w:rFonts w:ascii="FlandersArtSans-Regular" w:hAnsi="FlandersArtSans-Regular"/>
        </w:rPr>
        <w:t>de nodige voorzieningen</w:t>
      </w:r>
      <w:r w:rsidR="26B3DD7A" w:rsidRPr="00320E58">
        <w:rPr>
          <w:rFonts w:ascii="FlandersArtSans-Regular" w:hAnsi="FlandersArtSans-Regular"/>
        </w:rPr>
        <w:t xml:space="preserve"> </w:t>
      </w:r>
      <w:r w:rsidR="00A76B2F">
        <w:rPr>
          <w:rFonts w:ascii="FlandersArtSans-Regular" w:hAnsi="FlandersArtSans-Regular"/>
        </w:rPr>
        <w:t>worden ge</w:t>
      </w:r>
      <w:r w:rsidRPr="00320E58">
        <w:rPr>
          <w:rFonts w:ascii="FlandersArtSans-Regular" w:hAnsi="FlandersArtSans-Regular"/>
        </w:rPr>
        <w:t>tr</w:t>
      </w:r>
      <w:r w:rsidR="00A76B2F">
        <w:rPr>
          <w:rFonts w:ascii="FlandersArtSans-Regular" w:hAnsi="FlandersArtSans-Regular"/>
        </w:rPr>
        <w:t>o</w:t>
      </w:r>
      <w:r w:rsidRPr="00320E58">
        <w:rPr>
          <w:rFonts w:ascii="FlandersArtSans-Regular" w:hAnsi="FlandersArtSans-Regular"/>
        </w:rPr>
        <w:t>ffen,</w:t>
      </w:r>
      <w:r w:rsidR="164FCF63" w:rsidRPr="00320E58">
        <w:rPr>
          <w:rFonts w:ascii="FlandersArtSans-Regular" w:hAnsi="FlandersArtSans-Regular"/>
        </w:rPr>
        <w:t xml:space="preserve"> </w:t>
      </w:r>
      <w:r w:rsidRPr="00320E58">
        <w:rPr>
          <w:rFonts w:ascii="FlandersArtSans-Regular" w:hAnsi="FlandersArtSans-Regular"/>
        </w:rPr>
        <w:t xml:space="preserve">desgevallend met toepassing van </w:t>
      </w:r>
      <w:r w:rsidR="00004BF1" w:rsidRPr="00320E58">
        <w:rPr>
          <w:rFonts w:ascii="FlandersArtSans-Regular" w:hAnsi="FlandersArtSans-Regular"/>
        </w:rPr>
        <w:t xml:space="preserve">luik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_Ref294217681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7.5</w:t>
      </w:r>
      <w:r w:rsidR="005F2C5D" w:rsidRPr="00320E58">
        <w:rPr>
          <w:rFonts w:ascii="FlandersArtSans-Regular" w:hAnsi="FlandersArtSans-Regular"/>
        </w:rPr>
        <w:fldChar w:fldCharType="end"/>
      </w:r>
      <w:r w:rsidR="00004BF1" w:rsidRPr="00320E58">
        <w:rPr>
          <w:rFonts w:ascii="FlandersArtSans-Regular" w:hAnsi="FlandersArtSans-Regular"/>
        </w:rPr>
        <w:t xml:space="preserve"> en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_Ref294217682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7.6</w:t>
      </w:r>
      <w:r w:rsidR="005F2C5D" w:rsidRPr="00320E58">
        <w:rPr>
          <w:rFonts w:ascii="FlandersArtSans-Regular" w:hAnsi="FlandersArtSans-Regular"/>
        </w:rPr>
        <w:fldChar w:fldCharType="end"/>
      </w:r>
      <w:r w:rsidRPr="00320E58">
        <w:rPr>
          <w:rFonts w:ascii="FlandersArtSans-Regular" w:hAnsi="FlandersArtSans-Regular"/>
        </w:rPr>
        <w:t xml:space="preserve">, mits bekrachtiging door de functioneel </w:t>
      </w:r>
      <w:r w:rsidR="00A76B2F">
        <w:rPr>
          <w:rFonts w:ascii="FlandersArtSans-Regular" w:hAnsi="FlandersArtSans-Regular"/>
        </w:rPr>
        <w:t xml:space="preserve">bevoegde </w:t>
      </w:r>
      <w:r w:rsidRPr="00320E58">
        <w:rPr>
          <w:rFonts w:ascii="FlandersArtSans-Regular" w:hAnsi="FlandersArtSans-Regular"/>
        </w:rPr>
        <w:t>minister</w:t>
      </w:r>
      <w:r w:rsidR="00004BF1" w:rsidRPr="00320E58">
        <w:rPr>
          <w:rFonts w:ascii="FlandersArtSans-Regular" w:hAnsi="FlandersArtSans-Regular"/>
        </w:rPr>
        <w:t>s</w:t>
      </w:r>
      <w:r w:rsidRPr="00320E58">
        <w:rPr>
          <w:rFonts w:ascii="FlandersArtSans-Regular" w:hAnsi="FlandersArtSans-Regular"/>
        </w:rPr>
        <w:t>.</w:t>
      </w:r>
    </w:p>
    <w:p w14:paraId="1908DF14" w14:textId="67793BE0" w:rsidR="001F76F8" w:rsidRPr="00320E58" w:rsidRDefault="005F29DC" w:rsidP="00A66C65">
      <w:pPr>
        <w:rPr>
          <w:rFonts w:ascii="FlandersArtSans-Regular" w:hAnsi="FlandersArtSans-Regular"/>
        </w:rPr>
      </w:pPr>
      <w:r w:rsidRPr="62405C1A">
        <w:rPr>
          <w:rFonts w:ascii="FlandersArtSans-Regular" w:hAnsi="FlandersArtSans-Regular"/>
        </w:rPr>
        <w:lastRenderedPageBreak/>
        <w:t>De s</w:t>
      </w:r>
      <w:r w:rsidR="001F76F8" w:rsidRPr="62405C1A">
        <w:rPr>
          <w:rFonts w:ascii="FlandersArtSans-Regular" w:hAnsi="FlandersArtSans-Regular"/>
        </w:rPr>
        <w:t>tuurgroep is daarenboven belast met volgende adviesbevoegdheden:</w:t>
      </w:r>
    </w:p>
    <w:p w14:paraId="0462AF00" w14:textId="2223C661" w:rsidR="001F76F8" w:rsidRPr="00320E58" w:rsidRDefault="001F76F8" w:rsidP="00A66C65">
      <w:pPr>
        <w:pStyle w:val="Lijstalinea"/>
        <w:numPr>
          <w:ilvl w:val="0"/>
          <w:numId w:val="10"/>
        </w:numPr>
        <w:ind w:left="426"/>
        <w:rPr>
          <w:rFonts w:ascii="FlandersArtSans-Regular" w:hAnsi="FlandersArtSans-Regular"/>
        </w:rPr>
      </w:pPr>
      <w:r w:rsidRPr="00320E58">
        <w:rPr>
          <w:rFonts w:ascii="FlandersArtSans-Regular" w:hAnsi="FlandersArtSans-Regular"/>
        </w:rPr>
        <w:t>de adviserin</w:t>
      </w:r>
      <w:r w:rsidR="005F29DC" w:rsidRPr="00320E58">
        <w:rPr>
          <w:rFonts w:ascii="FlandersArtSans-Regular" w:hAnsi="FlandersArtSans-Regular"/>
        </w:rPr>
        <w:t>g over de ontwerpen van j</w:t>
      </w:r>
      <w:r w:rsidRPr="00320E58">
        <w:rPr>
          <w:rFonts w:ascii="FlandersArtSans-Regular" w:hAnsi="FlandersArtSans-Regular"/>
        </w:rPr>
        <w:t xml:space="preserve">aarplan, </w:t>
      </w:r>
      <w:r w:rsidR="005F29DC" w:rsidRPr="00320E58">
        <w:rPr>
          <w:rFonts w:ascii="FlandersArtSans-Regular" w:hAnsi="FlandersArtSans-Regular"/>
        </w:rPr>
        <w:t>b</w:t>
      </w:r>
      <w:r w:rsidRPr="00320E58">
        <w:rPr>
          <w:rFonts w:ascii="FlandersArtSans-Regular" w:hAnsi="FlandersArtSans-Regular"/>
        </w:rPr>
        <w:t xml:space="preserve">egroting en </w:t>
      </w:r>
      <w:r w:rsidR="005F29DC" w:rsidRPr="00320E58">
        <w:rPr>
          <w:rFonts w:ascii="FlandersArtSans-Regular" w:hAnsi="FlandersArtSans-Regular"/>
        </w:rPr>
        <w:t>w</w:t>
      </w:r>
      <w:r w:rsidRPr="00320E58">
        <w:rPr>
          <w:rFonts w:ascii="FlandersArtSans-Regular" w:hAnsi="FlandersArtSans-Regular"/>
        </w:rPr>
        <w:t xml:space="preserve">erkings- en activiteitenverslag, conform </w:t>
      </w:r>
      <w:r w:rsidR="00004BF1" w:rsidRPr="00320E58">
        <w:rPr>
          <w:rFonts w:ascii="FlandersArtSans-Regular" w:hAnsi="FlandersArtSans-Regular"/>
        </w:rPr>
        <w:t xml:space="preserve">luik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_Ref294217818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3.4.2</w:t>
      </w:r>
      <w:r w:rsidR="005F2C5D" w:rsidRPr="00320E58">
        <w:rPr>
          <w:rFonts w:ascii="FlandersArtSans-Regular" w:hAnsi="FlandersArtSans-Regular"/>
        </w:rPr>
        <w:fldChar w:fldCharType="end"/>
      </w:r>
      <w:r w:rsidR="00004BF1" w:rsidRPr="00320E58">
        <w:rPr>
          <w:rFonts w:ascii="FlandersArtSans-Regular" w:hAnsi="FlandersArtSans-Regular"/>
        </w:rPr>
        <w:t xml:space="preserve"> en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_Ref294087031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3.4.3</w:t>
      </w:r>
      <w:r w:rsidR="005F2C5D" w:rsidRPr="00320E58">
        <w:rPr>
          <w:rFonts w:ascii="FlandersArtSans-Regular" w:hAnsi="FlandersArtSans-Regular"/>
        </w:rPr>
        <w:fldChar w:fldCharType="end"/>
      </w:r>
      <w:r w:rsidRPr="00320E58">
        <w:rPr>
          <w:rFonts w:ascii="FlandersArtSans-Regular" w:hAnsi="FlandersArtSans-Regular"/>
        </w:rPr>
        <w:t>;</w:t>
      </w:r>
    </w:p>
    <w:p w14:paraId="58E05755" w14:textId="71E00D24" w:rsidR="001F76F8" w:rsidRPr="00320E58" w:rsidRDefault="001F76F8" w:rsidP="00A66C65">
      <w:pPr>
        <w:pStyle w:val="Lijstalinea"/>
        <w:numPr>
          <w:ilvl w:val="0"/>
          <w:numId w:val="10"/>
        </w:numPr>
        <w:ind w:left="426"/>
        <w:rPr>
          <w:rFonts w:ascii="FlandersArtSans-Regular" w:hAnsi="FlandersArtSans-Regular"/>
        </w:rPr>
      </w:pPr>
      <w:r w:rsidRPr="00320E58">
        <w:rPr>
          <w:rFonts w:ascii="FlandersArtSans-Regular" w:hAnsi="FlandersArtSans-Regular"/>
        </w:rPr>
        <w:t xml:space="preserve">de advisering over de aanpassingen aan het </w:t>
      </w:r>
      <w:r w:rsidR="005F29DC" w:rsidRPr="00320E58">
        <w:rPr>
          <w:rFonts w:ascii="FlandersArtSans-Regular" w:hAnsi="FlandersArtSans-Regular"/>
        </w:rPr>
        <w:t>m</w:t>
      </w:r>
      <w:r w:rsidRPr="00320E58">
        <w:rPr>
          <w:rFonts w:ascii="FlandersArtSans-Regular" w:hAnsi="FlandersArtSans-Regular"/>
        </w:rPr>
        <w:t xml:space="preserve">eerjarenplan, conform </w:t>
      </w:r>
      <w:r w:rsidR="00004BF1" w:rsidRPr="00320E58">
        <w:rPr>
          <w:rFonts w:ascii="FlandersArtSans-Regular" w:hAnsi="FlandersArtSans-Regular"/>
        </w:rPr>
        <w:t xml:space="preserve">luik </w:t>
      </w:r>
      <w:r w:rsidR="005F2C5D" w:rsidRPr="00320E58">
        <w:rPr>
          <w:rFonts w:ascii="FlandersArtSans-Regular" w:hAnsi="FlandersArtSans-Regular"/>
        </w:rPr>
        <w:fldChar w:fldCharType="begin"/>
      </w:r>
      <w:r w:rsidR="00004BF1" w:rsidRPr="00320E58">
        <w:rPr>
          <w:rFonts w:ascii="FlandersArtSans-Regular" w:hAnsi="FlandersArtSans-Regular"/>
        </w:rPr>
        <w:instrText xml:space="preserve"> REF _Ref294217529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3.4.1</w:t>
      </w:r>
      <w:r w:rsidR="005F2C5D" w:rsidRPr="00320E58">
        <w:rPr>
          <w:rFonts w:ascii="FlandersArtSans-Regular" w:hAnsi="FlandersArtSans-Regular"/>
        </w:rPr>
        <w:fldChar w:fldCharType="end"/>
      </w:r>
      <w:r w:rsidRPr="00320E58">
        <w:rPr>
          <w:rFonts w:ascii="FlandersArtSans-Regular" w:hAnsi="FlandersArtSans-Regular"/>
        </w:rPr>
        <w:t>.</w:t>
      </w:r>
    </w:p>
    <w:p w14:paraId="31834AE5" w14:textId="77777777" w:rsidR="00EC31F7" w:rsidRPr="00320E58" w:rsidRDefault="00EC31F7" w:rsidP="00A66C65">
      <w:pPr>
        <w:pStyle w:val="Kop3"/>
        <w:rPr>
          <w:rFonts w:ascii="FlandersArtSans-Regular" w:hAnsi="FlandersArtSans-Regular"/>
        </w:rPr>
      </w:pPr>
      <w:bookmarkStart w:id="3" w:name="_Ref293915166"/>
      <w:r w:rsidRPr="00320E58">
        <w:rPr>
          <w:rFonts w:ascii="FlandersArtSans-Regular" w:hAnsi="FlandersArtSans-Regular"/>
        </w:rPr>
        <w:t>Samenstelling van de stuurgroep</w:t>
      </w:r>
      <w:bookmarkEnd w:id="3"/>
    </w:p>
    <w:p w14:paraId="14DD0611" w14:textId="77777777" w:rsidR="005F29DC" w:rsidRPr="00320E58" w:rsidRDefault="005F29DC" w:rsidP="00D104EE">
      <w:pPr>
        <w:rPr>
          <w:rFonts w:ascii="FlandersArtSans-Regular" w:hAnsi="FlandersArtSans-Regular"/>
        </w:rPr>
      </w:pPr>
      <w:r w:rsidRPr="00320E58">
        <w:rPr>
          <w:rFonts w:ascii="FlandersArtSans-Regular" w:hAnsi="FlandersArtSans-Regular"/>
        </w:rPr>
        <w:t xml:space="preserve">De stuurgroep bestaat </w:t>
      </w:r>
      <w:r w:rsidR="004236BF" w:rsidRPr="00320E58">
        <w:rPr>
          <w:rFonts w:ascii="FlandersArtSans-Regular" w:hAnsi="FlandersArtSans-Regular"/>
        </w:rPr>
        <w:t xml:space="preserve">ten minste </w:t>
      </w:r>
      <w:r w:rsidRPr="00320E58">
        <w:rPr>
          <w:rFonts w:ascii="FlandersArtSans-Regular" w:hAnsi="FlandersArtSans-Regular"/>
        </w:rPr>
        <w:t>uit de volgende leden:</w:t>
      </w:r>
    </w:p>
    <w:p w14:paraId="7E3E699A" w14:textId="551027A1" w:rsidR="005F29DC" w:rsidRPr="00320E58" w:rsidRDefault="005F29DC" w:rsidP="00D104EE">
      <w:pPr>
        <w:pStyle w:val="Lijstalinea"/>
        <w:numPr>
          <w:ilvl w:val="0"/>
          <w:numId w:val="11"/>
        </w:numPr>
        <w:ind w:left="426"/>
        <w:rPr>
          <w:rFonts w:ascii="FlandersArtSans-Regular" w:hAnsi="FlandersArtSans-Regular"/>
        </w:rPr>
      </w:pPr>
      <w:r w:rsidRPr="00320E58">
        <w:rPr>
          <w:rFonts w:ascii="FlandersArtSans-Regular" w:hAnsi="FlandersArtSans-Regular"/>
        </w:rPr>
        <w:t xml:space="preserve">een vertegenwoordiger </w:t>
      </w:r>
      <w:r w:rsidR="00A16B2E" w:rsidRPr="00320E58">
        <w:rPr>
          <w:rFonts w:ascii="FlandersArtSans-Regular" w:hAnsi="FlandersArtSans-Regular"/>
        </w:rPr>
        <w:t xml:space="preserve">van </w:t>
      </w:r>
      <w:r w:rsidR="00DA6BD0">
        <w:rPr>
          <w:rFonts w:ascii="FlandersArtSans-Regular" w:hAnsi="FlandersArtSans-Regular"/>
        </w:rPr>
        <w:t>de</w:t>
      </w:r>
      <w:r w:rsidR="00DA6BD0" w:rsidRPr="00320E58">
        <w:rPr>
          <w:rFonts w:ascii="FlandersArtSans-Regular" w:hAnsi="FlandersArtSans-Regular"/>
        </w:rPr>
        <w:t xml:space="preserve"> </w:t>
      </w:r>
      <w:r w:rsidR="00A16B2E" w:rsidRPr="00320E58">
        <w:rPr>
          <w:rFonts w:ascii="FlandersArtSans-Regular" w:hAnsi="FlandersArtSans-Regular"/>
        </w:rPr>
        <w:t>functioneel bevoegd</w:t>
      </w:r>
      <w:r w:rsidR="00DA6BD0">
        <w:rPr>
          <w:rFonts w:ascii="FlandersArtSans-Regular" w:hAnsi="FlandersArtSans-Regular"/>
        </w:rPr>
        <w:t>e</w:t>
      </w:r>
      <w:r w:rsidR="00A16B2E" w:rsidRPr="00320E58">
        <w:rPr>
          <w:rFonts w:ascii="FlandersArtSans-Regular" w:hAnsi="FlandersArtSans-Regular"/>
        </w:rPr>
        <w:t xml:space="preserve"> beleidsdomein</w:t>
      </w:r>
      <w:r w:rsidR="00DA6BD0">
        <w:rPr>
          <w:rFonts w:ascii="FlandersArtSans-Regular" w:hAnsi="FlandersArtSans-Regular"/>
        </w:rPr>
        <w:t>en</w:t>
      </w:r>
      <w:r w:rsidRPr="00320E58">
        <w:rPr>
          <w:rFonts w:ascii="FlandersArtSans-Regular" w:hAnsi="FlandersArtSans-Regular"/>
        </w:rPr>
        <w:t>;</w:t>
      </w:r>
    </w:p>
    <w:p w14:paraId="3B663853" w14:textId="1F15EC3E" w:rsidR="005F29DC" w:rsidRPr="00320E58" w:rsidRDefault="005F29DC" w:rsidP="00D104EE">
      <w:pPr>
        <w:pStyle w:val="Lijstalinea"/>
        <w:numPr>
          <w:ilvl w:val="0"/>
          <w:numId w:val="11"/>
        </w:numPr>
        <w:ind w:left="426"/>
        <w:rPr>
          <w:rFonts w:ascii="FlandersArtSans-Regular" w:hAnsi="FlandersArtSans-Regular"/>
        </w:rPr>
      </w:pPr>
      <w:r w:rsidRPr="62405C1A">
        <w:rPr>
          <w:rFonts w:ascii="FlandersArtSans-Regular" w:hAnsi="FlandersArtSans-Regular"/>
        </w:rPr>
        <w:t xml:space="preserve">een vertegenwoordiger van de functioneel </w:t>
      </w:r>
      <w:r w:rsidR="00544D51" w:rsidRPr="62405C1A">
        <w:rPr>
          <w:rFonts w:ascii="FlandersArtSans-Regular" w:hAnsi="FlandersArtSans-Regular"/>
        </w:rPr>
        <w:t xml:space="preserve">bevoegde </w:t>
      </w:r>
      <w:r w:rsidRPr="62405C1A">
        <w:rPr>
          <w:rFonts w:ascii="FlandersArtSans-Regular" w:hAnsi="FlandersArtSans-Regular"/>
        </w:rPr>
        <w:t>minister</w:t>
      </w:r>
      <w:r w:rsidR="009514FF" w:rsidRPr="62405C1A">
        <w:rPr>
          <w:rFonts w:ascii="FlandersArtSans-Regular" w:hAnsi="FlandersArtSans-Regular"/>
        </w:rPr>
        <w:t>s</w:t>
      </w:r>
      <w:r w:rsidRPr="62405C1A">
        <w:rPr>
          <w:rFonts w:ascii="FlandersArtSans-Regular" w:hAnsi="FlandersArtSans-Regular"/>
        </w:rPr>
        <w:t>;</w:t>
      </w:r>
    </w:p>
    <w:p w14:paraId="5B7A9B37" w14:textId="58FB0C0D" w:rsidR="4EE7B500" w:rsidRDefault="4EE7B500" w:rsidP="62405C1A">
      <w:pPr>
        <w:pStyle w:val="Lijstalinea"/>
        <w:numPr>
          <w:ilvl w:val="0"/>
          <w:numId w:val="11"/>
        </w:numPr>
        <w:ind w:left="426"/>
      </w:pPr>
      <w:r w:rsidRPr="62405C1A">
        <w:rPr>
          <w:rFonts w:ascii="FlandersArtSans-Regular" w:hAnsi="FlandersArtSans-Regular"/>
        </w:rPr>
        <w:t>d</w:t>
      </w:r>
      <w:r w:rsidR="66F5782A" w:rsidRPr="62405C1A">
        <w:rPr>
          <w:rFonts w:ascii="FlandersArtSans-Regular" w:hAnsi="FlandersArtSans-Regular"/>
        </w:rPr>
        <w:t xml:space="preserve">e Transitiemanager Circulaire </w:t>
      </w:r>
      <w:r w:rsidR="2E3A2799" w:rsidRPr="62405C1A">
        <w:rPr>
          <w:rFonts w:ascii="FlandersArtSans-Regular" w:hAnsi="FlandersArtSans-Regular"/>
        </w:rPr>
        <w:t>E</w:t>
      </w:r>
      <w:r w:rsidR="66F5782A" w:rsidRPr="62405C1A">
        <w:rPr>
          <w:rFonts w:ascii="FlandersArtSans-Regular" w:hAnsi="FlandersArtSans-Regular"/>
        </w:rPr>
        <w:t>conomie of een vertegenwoordiger van Vlaanderen Circ</w:t>
      </w:r>
      <w:r w:rsidR="6F954267" w:rsidRPr="62405C1A">
        <w:rPr>
          <w:rFonts w:ascii="FlandersArtSans-Regular" w:hAnsi="FlandersArtSans-Regular"/>
        </w:rPr>
        <w:t>ulair</w:t>
      </w:r>
      <w:r w:rsidR="7F5156B2" w:rsidRPr="62405C1A">
        <w:rPr>
          <w:rFonts w:ascii="FlandersArtSans-Regular" w:hAnsi="FlandersArtSans-Regular"/>
        </w:rPr>
        <w:t>;</w:t>
      </w:r>
    </w:p>
    <w:p w14:paraId="5B8B99E6" w14:textId="22F1DE0F" w:rsidR="005F29DC" w:rsidRPr="00320E58" w:rsidRDefault="005F29DC" w:rsidP="00D104EE">
      <w:pPr>
        <w:pStyle w:val="Lijstalinea"/>
        <w:numPr>
          <w:ilvl w:val="0"/>
          <w:numId w:val="11"/>
        </w:numPr>
        <w:ind w:left="426"/>
        <w:rPr>
          <w:rFonts w:ascii="FlandersArtSans-Regular" w:hAnsi="FlandersArtSans-Regular"/>
        </w:rPr>
      </w:pPr>
      <w:r w:rsidRPr="1C9B39CC">
        <w:rPr>
          <w:rFonts w:ascii="FlandersArtSans-Regular" w:hAnsi="FlandersArtSans-Regular"/>
        </w:rPr>
        <w:t xml:space="preserve">de promotor-coördinator van het </w:t>
      </w:r>
      <w:r w:rsidR="2F53A7B7" w:rsidRPr="1C9B39CC">
        <w:rPr>
          <w:rFonts w:ascii="FlandersArtSans-Regular" w:hAnsi="FlandersArtSans-Regular"/>
        </w:rPr>
        <w:t>S</w:t>
      </w:r>
      <w:r w:rsidRPr="1C9B39CC">
        <w:rPr>
          <w:rFonts w:ascii="FlandersArtSans-Regular" w:hAnsi="FlandersArtSans-Regular"/>
        </w:rPr>
        <w:t>teunpunt</w:t>
      </w:r>
      <w:r w:rsidR="00086BA3" w:rsidRPr="1C9B39CC">
        <w:rPr>
          <w:rFonts w:ascii="FlandersArtSans-Regular" w:hAnsi="FlandersArtSans-Regular"/>
        </w:rPr>
        <w:t>;</w:t>
      </w:r>
    </w:p>
    <w:p w14:paraId="159BECEA" w14:textId="5464308C" w:rsidR="005F29DC" w:rsidRPr="00320E58" w:rsidRDefault="5CECE1BB" w:rsidP="00D104EE">
      <w:pPr>
        <w:pStyle w:val="Lijstalinea"/>
        <w:numPr>
          <w:ilvl w:val="0"/>
          <w:numId w:val="11"/>
        </w:numPr>
        <w:ind w:left="426"/>
        <w:rPr>
          <w:rFonts w:ascii="FlandersArtSans-Regular" w:hAnsi="FlandersArtSans-Regular"/>
        </w:rPr>
      </w:pPr>
      <w:r w:rsidRPr="1C9B39CC">
        <w:rPr>
          <w:rFonts w:ascii="FlandersArtSans-Regular" w:hAnsi="FlandersArtSans-Regular"/>
        </w:rPr>
        <w:t xml:space="preserve">een </w:t>
      </w:r>
      <w:r w:rsidR="005F29DC" w:rsidRPr="1C9B39CC">
        <w:rPr>
          <w:rFonts w:ascii="FlandersArtSans-Regular" w:hAnsi="FlandersArtSans-Regular"/>
        </w:rPr>
        <w:t xml:space="preserve">vertegenwoordiger van het dagelijks bestuur van het </w:t>
      </w:r>
      <w:r w:rsidR="35BA3E1B" w:rsidRPr="1C9B39CC">
        <w:rPr>
          <w:rFonts w:ascii="FlandersArtSans-Regular" w:hAnsi="FlandersArtSans-Regular"/>
        </w:rPr>
        <w:t>S</w:t>
      </w:r>
      <w:r w:rsidR="005F29DC" w:rsidRPr="1C9B39CC">
        <w:rPr>
          <w:rFonts w:ascii="FlandersArtSans-Regular" w:hAnsi="FlandersArtSans-Regular"/>
        </w:rPr>
        <w:t>teunpunt</w:t>
      </w:r>
      <w:r w:rsidR="00086BA3" w:rsidRPr="1C9B39CC">
        <w:rPr>
          <w:rFonts w:ascii="FlandersArtSans-Regular" w:hAnsi="FlandersArtSans-Regular"/>
        </w:rPr>
        <w:t>;</w:t>
      </w:r>
    </w:p>
    <w:p w14:paraId="19DC971D" w14:textId="07FD4752" w:rsidR="004236BF" w:rsidRPr="00320E58" w:rsidRDefault="004236BF" w:rsidP="000A0AD3">
      <w:pPr>
        <w:pStyle w:val="Lijstalinea"/>
        <w:numPr>
          <w:ilvl w:val="0"/>
          <w:numId w:val="11"/>
        </w:numPr>
        <w:ind w:left="426"/>
        <w:rPr>
          <w:rFonts w:ascii="FlandersArtSans-Regular" w:hAnsi="FlandersArtSans-Regular"/>
        </w:rPr>
      </w:pPr>
      <w:r w:rsidRPr="62405C1A">
        <w:rPr>
          <w:rFonts w:ascii="FlandersArtSans-Regular" w:hAnsi="FlandersArtSans-Regular"/>
        </w:rPr>
        <w:t xml:space="preserve">één vertegenwoordiger </w:t>
      </w:r>
      <w:r w:rsidR="000A0AD3" w:rsidRPr="62405C1A">
        <w:rPr>
          <w:rFonts w:ascii="FlandersArtSans-Regular" w:hAnsi="FlandersArtSans-Regular"/>
        </w:rPr>
        <w:t>van de Milieu- en Natuurraad van Vlaanderen</w:t>
      </w:r>
      <w:r w:rsidR="00975768" w:rsidRPr="62405C1A">
        <w:rPr>
          <w:rFonts w:ascii="FlandersArtSans-Regular" w:hAnsi="FlandersArtSans-Regular"/>
        </w:rPr>
        <w:t xml:space="preserve"> en één van de SERV voor de relevante onderwerpen</w:t>
      </w:r>
      <w:r w:rsidRPr="62405C1A">
        <w:rPr>
          <w:rFonts w:ascii="FlandersArtSans-Regular" w:hAnsi="FlandersArtSans-Regular"/>
        </w:rPr>
        <w:t>,</w:t>
      </w:r>
      <w:r w:rsidR="00975768" w:rsidRPr="62405C1A">
        <w:rPr>
          <w:rFonts w:ascii="FlandersArtSans-Regular" w:hAnsi="FlandersArtSans-Regular"/>
        </w:rPr>
        <w:t xml:space="preserve"> telkens</w:t>
      </w:r>
      <w:r w:rsidRPr="62405C1A">
        <w:rPr>
          <w:rFonts w:ascii="FlandersArtSans-Regular" w:hAnsi="FlandersArtSans-Regular"/>
        </w:rPr>
        <w:t xml:space="preserve"> met raadgevende stem</w:t>
      </w:r>
      <w:r w:rsidR="00A76B2F" w:rsidRPr="62405C1A">
        <w:rPr>
          <w:rFonts w:ascii="FlandersArtSans-Regular" w:hAnsi="FlandersArtSans-Regular"/>
        </w:rPr>
        <w:t>.</w:t>
      </w:r>
    </w:p>
    <w:p w14:paraId="4E65E537" w14:textId="77777777" w:rsidR="00163D61" w:rsidRPr="00320E58" w:rsidRDefault="00163D61" w:rsidP="00A66C65">
      <w:pPr>
        <w:pStyle w:val="Kop3"/>
        <w:rPr>
          <w:rFonts w:ascii="FlandersArtSans-Regular" w:hAnsi="FlandersArtSans-Regular"/>
        </w:rPr>
      </w:pPr>
      <w:r w:rsidRPr="00320E58">
        <w:rPr>
          <w:rFonts w:ascii="FlandersArtSans-Regular" w:hAnsi="FlandersArtSans-Regular"/>
        </w:rPr>
        <w:t>Evenwicht in de samenstelling</w:t>
      </w:r>
    </w:p>
    <w:p w14:paraId="36173B42" w14:textId="77777777" w:rsidR="00163D61" w:rsidRPr="00320E58" w:rsidRDefault="00163D61" w:rsidP="00A66C65">
      <w:pPr>
        <w:rPr>
          <w:rFonts w:ascii="FlandersArtSans-Regular" w:hAnsi="FlandersArtSans-Regular"/>
        </w:rPr>
      </w:pPr>
      <w:r w:rsidRPr="00320E58">
        <w:rPr>
          <w:rFonts w:ascii="FlandersArtSans-Regular" w:hAnsi="FlandersArtSans-Regular"/>
        </w:rPr>
        <w:t>De stuurgroep wordt evenwichtig samengesteld, dit betekent ten minste dat:</w:t>
      </w:r>
    </w:p>
    <w:p w14:paraId="3449295F" w14:textId="7228E73B" w:rsidR="00163D61" w:rsidRPr="00320E58" w:rsidRDefault="00163D61" w:rsidP="00A66C65">
      <w:pPr>
        <w:pStyle w:val="Lijstalinea"/>
        <w:numPr>
          <w:ilvl w:val="0"/>
          <w:numId w:val="12"/>
        </w:numPr>
        <w:ind w:left="426"/>
        <w:rPr>
          <w:rFonts w:ascii="FlandersArtSans-Regular" w:hAnsi="FlandersArtSans-Regular"/>
        </w:rPr>
      </w:pPr>
      <w:r w:rsidRPr="1C9B39CC">
        <w:rPr>
          <w:rFonts w:ascii="FlandersArtSans-Regular" w:hAnsi="FlandersArtSans-Regular"/>
        </w:rPr>
        <w:t>de numerieke verhoudingen tussen de vertegenwoordigers relevant en verantwoordbaar zijn</w:t>
      </w:r>
      <w:r w:rsidR="00035988" w:rsidRPr="1C9B39CC">
        <w:rPr>
          <w:rFonts w:ascii="FlandersArtSans-Regular" w:hAnsi="FlandersArtSans-Regular"/>
        </w:rPr>
        <w:t xml:space="preserve">, in het bijzonder de verhouding tussen het aantal vertegenwoordigers van het </w:t>
      </w:r>
      <w:r w:rsidR="53FFBE3C" w:rsidRPr="1C9B39CC">
        <w:rPr>
          <w:rFonts w:ascii="FlandersArtSans-Regular" w:hAnsi="FlandersArtSans-Regular"/>
        </w:rPr>
        <w:t>S</w:t>
      </w:r>
      <w:r w:rsidR="00035988" w:rsidRPr="1C9B39CC">
        <w:rPr>
          <w:rFonts w:ascii="FlandersArtSans-Regular" w:hAnsi="FlandersArtSans-Regular"/>
        </w:rPr>
        <w:t>teunpunt (als opdrachtnemer) en het aantal vertegenwoordigers van de Vlaamse overheid (als opdrachtgever);</w:t>
      </w:r>
    </w:p>
    <w:p w14:paraId="75C4E58B" w14:textId="01A23202" w:rsidR="00163D61" w:rsidRPr="00320E58" w:rsidRDefault="00005AED" w:rsidP="00A66C65">
      <w:pPr>
        <w:pStyle w:val="Lijstalinea"/>
        <w:numPr>
          <w:ilvl w:val="0"/>
          <w:numId w:val="12"/>
        </w:numPr>
        <w:ind w:left="426"/>
        <w:rPr>
          <w:rFonts w:ascii="FlandersArtSans-Regular" w:hAnsi="FlandersArtSans-Regular"/>
        </w:rPr>
      </w:pPr>
      <w:r w:rsidRPr="00320E58">
        <w:rPr>
          <w:rFonts w:ascii="FlandersArtSans-Regular" w:hAnsi="FlandersArtSans-Regular"/>
        </w:rPr>
        <w:t xml:space="preserve">de stuurgroep zich als streefdoel </w:t>
      </w:r>
      <w:r w:rsidR="00861987" w:rsidRPr="00320E58">
        <w:rPr>
          <w:rFonts w:ascii="FlandersArtSans-Regular" w:hAnsi="FlandersArtSans-Regular"/>
        </w:rPr>
        <w:t xml:space="preserve">stelt </w:t>
      </w:r>
      <w:r w:rsidRPr="00320E58">
        <w:rPr>
          <w:rFonts w:ascii="FlandersArtSans-Regular" w:hAnsi="FlandersArtSans-Regular"/>
        </w:rPr>
        <w:t xml:space="preserve">dat </w:t>
      </w:r>
      <w:r w:rsidR="00035988" w:rsidRPr="00320E58">
        <w:rPr>
          <w:rFonts w:ascii="FlandersArtSans-Regular" w:hAnsi="FlandersArtSans-Regular"/>
        </w:rPr>
        <w:t>ten hoogste 2/3 van de leden van hetzelfde geslacht zijn</w:t>
      </w:r>
      <w:r w:rsidR="00D66471">
        <w:rPr>
          <w:rFonts w:ascii="FlandersArtSans-Regular" w:hAnsi="FlandersArtSans-Regular"/>
        </w:rPr>
        <w:t>.</w:t>
      </w:r>
    </w:p>
    <w:p w14:paraId="1DA70301" w14:textId="77777777" w:rsidR="00EC31F7" w:rsidRPr="00320E58" w:rsidRDefault="009814A1" w:rsidP="00A66C65">
      <w:pPr>
        <w:pStyle w:val="Kop3"/>
        <w:rPr>
          <w:rFonts w:ascii="FlandersArtSans-Regular" w:hAnsi="FlandersArtSans-Regular"/>
        </w:rPr>
      </w:pPr>
      <w:bookmarkStart w:id="4" w:name="_Ref76718349"/>
      <w:r w:rsidRPr="00320E58">
        <w:rPr>
          <w:rFonts w:ascii="FlandersArtSans-Regular" w:hAnsi="FlandersArtSans-Regular"/>
        </w:rPr>
        <w:t>De v</w:t>
      </w:r>
      <w:r w:rsidR="00EC31F7" w:rsidRPr="00320E58">
        <w:rPr>
          <w:rFonts w:ascii="FlandersArtSans-Regular" w:hAnsi="FlandersArtSans-Regular"/>
        </w:rPr>
        <w:t>oorzitter van de stuurgroep</w:t>
      </w:r>
      <w:bookmarkEnd w:id="4"/>
    </w:p>
    <w:p w14:paraId="2B2AFA6E" w14:textId="3CF8731D" w:rsidR="00AA7D3C" w:rsidRPr="00320E58" w:rsidRDefault="00AA7D3C" w:rsidP="00A66C65">
      <w:pPr>
        <w:rPr>
          <w:rFonts w:ascii="FlandersArtSans-Regular" w:hAnsi="FlandersArtSans-Regular"/>
        </w:rPr>
      </w:pPr>
      <w:r w:rsidRPr="62405C1A">
        <w:rPr>
          <w:rFonts w:ascii="FlandersArtSans-Regular" w:hAnsi="FlandersArtSans-Regular"/>
        </w:rPr>
        <w:t xml:space="preserve">De stuurgroep wordt voorgezeten door een voorzitter die door de functioneel </w:t>
      </w:r>
      <w:r w:rsidR="00544D51" w:rsidRPr="62405C1A">
        <w:rPr>
          <w:rFonts w:ascii="FlandersArtSans-Regular" w:hAnsi="FlandersArtSans-Regular"/>
        </w:rPr>
        <w:t xml:space="preserve">bevoegde </w:t>
      </w:r>
      <w:r w:rsidRPr="62405C1A">
        <w:rPr>
          <w:rFonts w:ascii="FlandersArtSans-Regular" w:hAnsi="FlandersArtSans-Regular"/>
        </w:rPr>
        <w:t>minister</w:t>
      </w:r>
      <w:r w:rsidR="0070123C" w:rsidRPr="62405C1A">
        <w:rPr>
          <w:rFonts w:ascii="FlandersArtSans-Regular" w:hAnsi="FlandersArtSans-Regular"/>
        </w:rPr>
        <w:t>s</w:t>
      </w:r>
      <w:r w:rsidRPr="62405C1A">
        <w:rPr>
          <w:rFonts w:ascii="FlandersArtSans-Regular" w:hAnsi="FlandersArtSans-Regular"/>
        </w:rPr>
        <w:t xml:space="preserve"> wordt aangeduid onder de leden die in punt 1 en 2 van de opsomming onder deel </w:t>
      </w:r>
      <w:r w:rsidRPr="62405C1A">
        <w:rPr>
          <w:rFonts w:ascii="FlandersArtSans-Regular" w:hAnsi="FlandersArtSans-Regular"/>
        </w:rPr>
        <w:fldChar w:fldCharType="begin"/>
      </w:r>
      <w:r w:rsidRPr="62405C1A">
        <w:rPr>
          <w:rFonts w:ascii="FlandersArtSans-Regular" w:hAnsi="FlandersArtSans-Regular"/>
        </w:rPr>
        <w:instrText xml:space="preserve"> REF _Ref293915166 \r  \* MERGEFORMAT </w:instrText>
      </w:r>
      <w:r w:rsidRPr="62405C1A">
        <w:rPr>
          <w:rFonts w:ascii="FlandersArtSans-Regular" w:hAnsi="FlandersArtSans-Regular"/>
        </w:rPr>
        <w:fldChar w:fldCharType="separate"/>
      </w:r>
      <w:r w:rsidR="004A4BC4">
        <w:rPr>
          <w:rFonts w:ascii="FlandersArtSans-Regular" w:hAnsi="FlandersArtSans-Regular"/>
        </w:rPr>
        <w:t>3.3.3</w:t>
      </w:r>
      <w:r w:rsidRPr="62405C1A">
        <w:rPr>
          <w:rFonts w:ascii="FlandersArtSans-Regular" w:hAnsi="FlandersArtSans-Regular"/>
        </w:rPr>
        <w:fldChar w:fldCharType="end"/>
      </w:r>
      <w:r w:rsidRPr="62405C1A">
        <w:rPr>
          <w:rFonts w:ascii="FlandersArtSans-Regular" w:hAnsi="FlandersArtSans-Regular"/>
        </w:rPr>
        <w:t xml:space="preserve"> </w:t>
      </w:r>
      <w:r w:rsidRPr="62405C1A">
        <w:rPr>
          <w:rFonts w:ascii="FlandersArtSans-Regular" w:hAnsi="FlandersArtSans-Regular"/>
        </w:rPr>
        <w:fldChar w:fldCharType="begin"/>
      </w:r>
      <w:r w:rsidRPr="62405C1A">
        <w:rPr>
          <w:rFonts w:ascii="FlandersArtSans-Regular" w:hAnsi="FlandersArtSans-Regular"/>
        </w:rPr>
        <w:instrText xml:space="preserve"> REF _Ref293915166  \* MERGEFORMAT </w:instrText>
      </w:r>
      <w:r w:rsidRPr="62405C1A">
        <w:rPr>
          <w:rFonts w:ascii="FlandersArtSans-Regular" w:hAnsi="FlandersArtSans-Regular"/>
        </w:rPr>
        <w:fldChar w:fldCharType="separate"/>
      </w:r>
      <w:r w:rsidR="004A4BC4" w:rsidRPr="00320E58">
        <w:rPr>
          <w:rFonts w:ascii="FlandersArtSans-Regular" w:hAnsi="FlandersArtSans-Regular"/>
        </w:rPr>
        <w:t>Samenstelling van de stuurgroep</w:t>
      </w:r>
      <w:r w:rsidRPr="62405C1A">
        <w:rPr>
          <w:rFonts w:ascii="FlandersArtSans-Regular" w:hAnsi="FlandersArtSans-Regular"/>
        </w:rPr>
        <w:fldChar w:fldCharType="end"/>
      </w:r>
      <w:r w:rsidRPr="62405C1A">
        <w:rPr>
          <w:rFonts w:ascii="FlandersArtSans-Regular" w:hAnsi="FlandersArtSans-Regular"/>
        </w:rPr>
        <w:t xml:space="preserve"> vermeld worden.</w:t>
      </w:r>
    </w:p>
    <w:p w14:paraId="2AD6293A" w14:textId="77777777" w:rsidR="00AA7D3C" w:rsidRPr="00320E58" w:rsidRDefault="009814A1" w:rsidP="00A66C65">
      <w:pPr>
        <w:pStyle w:val="Kop3"/>
        <w:rPr>
          <w:rFonts w:ascii="FlandersArtSans-Regular" w:hAnsi="FlandersArtSans-Regular"/>
        </w:rPr>
      </w:pPr>
      <w:bookmarkStart w:id="5" w:name="_Ref76718877"/>
      <w:r w:rsidRPr="00320E58">
        <w:rPr>
          <w:rFonts w:ascii="FlandersArtSans-Regular" w:hAnsi="FlandersArtSans-Regular"/>
        </w:rPr>
        <w:t>De s</w:t>
      </w:r>
      <w:r w:rsidR="00AA7D3C" w:rsidRPr="00320E58">
        <w:rPr>
          <w:rFonts w:ascii="FlandersArtSans-Regular" w:hAnsi="FlandersArtSans-Regular"/>
        </w:rPr>
        <w:t>ecretaris van de stuurgroep</w:t>
      </w:r>
      <w:bookmarkEnd w:id="5"/>
    </w:p>
    <w:p w14:paraId="74F852AF" w14:textId="14731986" w:rsidR="00401998" w:rsidRPr="00320E58" w:rsidRDefault="00AA7D3C" w:rsidP="00A66C65">
      <w:pPr>
        <w:rPr>
          <w:rFonts w:ascii="FlandersArtSans-Regular" w:hAnsi="FlandersArtSans-Regular"/>
        </w:rPr>
      </w:pPr>
      <w:r w:rsidRPr="00320E58">
        <w:rPr>
          <w:rFonts w:ascii="FlandersArtSans-Regular" w:hAnsi="FlandersArtSans-Regular"/>
        </w:rPr>
        <w:t>De stuurgroep wordt</w:t>
      </w:r>
      <w:r w:rsidR="00401998" w:rsidRPr="00320E58">
        <w:rPr>
          <w:rFonts w:ascii="FlandersArtSans-Regular" w:hAnsi="FlandersArtSans-Regular"/>
        </w:rPr>
        <w:t xml:space="preserve"> bijgestaan door een secretaris, aangewezen door de functioneel </w:t>
      </w:r>
      <w:r w:rsidR="00544D51">
        <w:rPr>
          <w:rFonts w:ascii="FlandersArtSans-Regular" w:hAnsi="FlandersArtSans-Regular"/>
        </w:rPr>
        <w:t xml:space="preserve">bevoegde </w:t>
      </w:r>
      <w:r w:rsidR="00401998" w:rsidRPr="00320E58">
        <w:rPr>
          <w:rFonts w:ascii="FlandersArtSans-Regular" w:hAnsi="FlandersArtSans-Regular"/>
        </w:rPr>
        <w:t>minister</w:t>
      </w:r>
      <w:r w:rsidR="0070123C">
        <w:rPr>
          <w:rFonts w:ascii="FlandersArtSans-Regular" w:hAnsi="FlandersArtSans-Regular"/>
        </w:rPr>
        <w:t>s</w:t>
      </w:r>
      <w:r w:rsidR="00401998" w:rsidRPr="00320E58">
        <w:rPr>
          <w:rFonts w:ascii="FlandersArtSans-Regular" w:hAnsi="FlandersArtSans-Regular"/>
        </w:rPr>
        <w:t>.</w:t>
      </w:r>
    </w:p>
    <w:p w14:paraId="758901C0" w14:textId="77777777" w:rsidR="00401998" w:rsidRPr="00320E58" w:rsidRDefault="00401998" w:rsidP="00A66C65">
      <w:pPr>
        <w:rPr>
          <w:rFonts w:ascii="FlandersArtSans-Regular" w:hAnsi="FlandersArtSans-Regular"/>
        </w:rPr>
      </w:pPr>
      <w:r w:rsidRPr="00320E58">
        <w:rPr>
          <w:rFonts w:ascii="FlandersArtSans-Regular" w:hAnsi="FlandersArtSans-Regular"/>
        </w:rPr>
        <w:t xml:space="preserve">De secretaris is niet stemgerechtigd. Hij oefent zijn werkzaamheden uit onder het gezag van de </w:t>
      </w:r>
      <w:r w:rsidR="00A469E5" w:rsidRPr="00320E58">
        <w:rPr>
          <w:rFonts w:ascii="FlandersArtSans-Regular" w:hAnsi="FlandersArtSans-Regular"/>
        </w:rPr>
        <w:t>v</w:t>
      </w:r>
      <w:r w:rsidRPr="00320E58">
        <w:rPr>
          <w:rFonts w:ascii="FlandersArtSans-Regular" w:hAnsi="FlandersArtSans-Regular"/>
        </w:rPr>
        <w:t xml:space="preserve">oorzitter van de </w:t>
      </w:r>
      <w:r w:rsidR="00A469E5" w:rsidRPr="00320E58">
        <w:rPr>
          <w:rFonts w:ascii="FlandersArtSans-Regular" w:hAnsi="FlandersArtSans-Regular"/>
        </w:rPr>
        <w:t>s</w:t>
      </w:r>
      <w:r w:rsidRPr="00320E58">
        <w:rPr>
          <w:rFonts w:ascii="FlandersArtSans-Regular" w:hAnsi="FlandersArtSans-Regular"/>
        </w:rPr>
        <w:t>tuurgroep.</w:t>
      </w:r>
    </w:p>
    <w:p w14:paraId="24151E75" w14:textId="77777777" w:rsidR="00EC31F7" w:rsidRPr="00320E58" w:rsidRDefault="009814A1" w:rsidP="00A66C65">
      <w:pPr>
        <w:pStyle w:val="Kop3"/>
        <w:rPr>
          <w:rFonts w:ascii="FlandersArtSans-Regular" w:hAnsi="FlandersArtSans-Regular"/>
        </w:rPr>
      </w:pPr>
      <w:r w:rsidRPr="00320E58">
        <w:rPr>
          <w:rFonts w:ascii="FlandersArtSans-Regular" w:hAnsi="FlandersArtSans-Regular"/>
        </w:rPr>
        <w:t>Het h</w:t>
      </w:r>
      <w:r w:rsidR="00D104EE" w:rsidRPr="00320E58">
        <w:rPr>
          <w:rFonts w:ascii="FlandersArtSans-Regular" w:hAnsi="FlandersArtSans-Regular"/>
        </w:rPr>
        <w:t>uishoudelijk reg</w:t>
      </w:r>
      <w:r w:rsidR="00EC31F7" w:rsidRPr="00320E58">
        <w:rPr>
          <w:rFonts w:ascii="FlandersArtSans-Regular" w:hAnsi="FlandersArtSans-Regular"/>
        </w:rPr>
        <w:t>lement van de stuurgroep</w:t>
      </w:r>
    </w:p>
    <w:p w14:paraId="593E4425" w14:textId="77777777" w:rsidR="00401998" w:rsidRPr="00320E58" w:rsidRDefault="00401998" w:rsidP="00A66C65">
      <w:pPr>
        <w:rPr>
          <w:rFonts w:ascii="FlandersArtSans-Regular" w:hAnsi="FlandersArtSans-Regular"/>
        </w:rPr>
      </w:pPr>
      <w:r w:rsidRPr="00320E58">
        <w:rPr>
          <w:rFonts w:ascii="FlandersArtSans-Regular" w:hAnsi="FlandersArtSans-Regular"/>
        </w:rPr>
        <w:t xml:space="preserve">De </w:t>
      </w:r>
      <w:r w:rsidR="00A469E5" w:rsidRPr="00320E58">
        <w:rPr>
          <w:rFonts w:ascii="FlandersArtSans-Regular" w:hAnsi="FlandersArtSans-Regular"/>
        </w:rPr>
        <w:t>s</w:t>
      </w:r>
      <w:r w:rsidRPr="00320E58">
        <w:rPr>
          <w:rFonts w:ascii="FlandersArtSans-Regular" w:hAnsi="FlandersArtSans-Regular"/>
        </w:rPr>
        <w:t xml:space="preserve">tuurgroep hanteert bij zijn werkzaamheden een huishoudelijk reglement, dat ten minste de stemverhoudingen en –procedure in de schoot van de </w:t>
      </w:r>
      <w:r w:rsidR="00A469E5" w:rsidRPr="00320E58">
        <w:rPr>
          <w:rFonts w:ascii="FlandersArtSans-Regular" w:hAnsi="FlandersArtSans-Regular"/>
        </w:rPr>
        <w:t>s</w:t>
      </w:r>
      <w:r w:rsidRPr="00320E58">
        <w:rPr>
          <w:rFonts w:ascii="FlandersArtSans-Regular" w:hAnsi="FlandersArtSans-Regular"/>
        </w:rPr>
        <w:t>tuurgroep regelt.</w:t>
      </w:r>
    </w:p>
    <w:p w14:paraId="39466307" w14:textId="076B1B73" w:rsidR="009514FF" w:rsidRPr="00320E58" w:rsidRDefault="00401998" w:rsidP="009514FF">
      <w:pPr>
        <w:rPr>
          <w:rFonts w:ascii="FlandersArtSans-Regular" w:hAnsi="FlandersArtSans-Regular"/>
        </w:rPr>
      </w:pPr>
      <w:r w:rsidRPr="00320E58">
        <w:rPr>
          <w:rFonts w:ascii="FlandersArtSans-Regular" w:hAnsi="FlandersArtSans-Regular"/>
        </w:rPr>
        <w:t xml:space="preserve">Een voorbeeldmodel van huishoudelijk reglement is opgenomen als bijlage 2 bij deze </w:t>
      </w:r>
      <w:r w:rsidR="004D669B" w:rsidRPr="00320E58">
        <w:rPr>
          <w:rFonts w:ascii="FlandersArtSans-Regular" w:hAnsi="FlandersArtSans-Regular"/>
        </w:rPr>
        <w:t>b</w:t>
      </w:r>
      <w:r w:rsidRPr="00320E58">
        <w:rPr>
          <w:rFonts w:ascii="FlandersArtSans-Regular" w:hAnsi="FlandersArtSans-Regular"/>
        </w:rPr>
        <w:t>eheersovereenkomst.</w:t>
      </w:r>
    </w:p>
    <w:p w14:paraId="44BFD9F7" w14:textId="77777777" w:rsidR="009814A1" w:rsidRPr="00320E58" w:rsidRDefault="009814A1" w:rsidP="00E234BB">
      <w:pPr>
        <w:pStyle w:val="Kop2"/>
        <w:rPr>
          <w:rFonts w:ascii="FlandersArtSans-Regular" w:hAnsi="FlandersArtSans-Regular"/>
        </w:rPr>
      </w:pPr>
      <w:r w:rsidRPr="00320E58">
        <w:rPr>
          <w:rFonts w:ascii="FlandersArtSans-Regular" w:hAnsi="FlandersArtSans-Regular"/>
        </w:rPr>
        <w:t>Plannings- en opvolgingsinstrumenten</w:t>
      </w:r>
    </w:p>
    <w:p w14:paraId="0F19A9E2" w14:textId="77777777" w:rsidR="009814A1" w:rsidRPr="00320E58" w:rsidRDefault="009814A1" w:rsidP="00E234BB">
      <w:pPr>
        <w:pStyle w:val="Kop3"/>
        <w:keepNext/>
        <w:rPr>
          <w:rFonts w:ascii="FlandersArtSans-Regular" w:hAnsi="FlandersArtSans-Regular"/>
        </w:rPr>
      </w:pPr>
      <w:bookmarkStart w:id="6" w:name="_Ref294217529"/>
      <w:r w:rsidRPr="00320E58">
        <w:rPr>
          <w:rFonts w:ascii="FlandersArtSans-Regular" w:hAnsi="FlandersArtSans-Regular"/>
        </w:rPr>
        <w:t>Het meerjarenplan</w:t>
      </w:r>
      <w:bookmarkEnd w:id="6"/>
    </w:p>
    <w:p w14:paraId="6696EBB6" w14:textId="77777777" w:rsidR="00E234BB" w:rsidRPr="00320E58" w:rsidRDefault="00E234BB" w:rsidP="008D05C2">
      <w:pPr>
        <w:pStyle w:val="Kop4"/>
        <w:rPr>
          <w:rFonts w:ascii="FlandersArtSans-Regular" w:hAnsi="FlandersArtSans-Regular"/>
        </w:rPr>
      </w:pPr>
      <w:r w:rsidRPr="00320E58">
        <w:rPr>
          <w:rFonts w:ascii="FlandersArtSans-Regular" w:hAnsi="FlandersArtSans-Regular"/>
        </w:rPr>
        <w:t>Omschrijving</w:t>
      </w:r>
    </w:p>
    <w:p w14:paraId="46DD9031" w14:textId="47FDD2E8" w:rsidR="009814A1" w:rsidRPr="00320E58" w:rsidRDefault="009814A1" w:rsidP="009814A1">
      <w:pPr>
        <w:rPr>
          <w:rFonts w:ascii="FlandersArtSans-Regular" w:hAnsi="FlandersArtSans-Regular"/>
        </w:rPr>
      </w:pPr>
      <w:r w:rsidRPr="106F2EC1">
        <w:rPr>
          <w:rFonts w:ascii="FlandersArtSans-Regular" w:hAnsi="FlandersArtSans-Regular"/>
        </w:rPr>
        <w:t xml:space="preserve">De strategische doelstellingen van het </w:t>
      </w:r>
      <w:r w:rsidR="0E328A5E" w:rsidRPr="106F2EC1">
        <w:rPr>
          <w:rFonts w:ascii="FlandersArtSans-Regular" w:hAnsi="FlandersArtSans-Regular"/>
        </w:rPr>
        <w:t>S</w:t>
      </w:r>
      <w:r w:rsidRPr="106F2EC1">
        <w:rPr>
          <w:rFonts w:ascii="FlandersArtSans-Regular" w:hAnsi="FlandersArtSans-Regular"/>
        </w:rPr>
        <w:t xml:space="preserve">teunpunt, alsmede het globale tijdskader waarbinnen deze dienen te worden nagestreefd of verwezenlijkt, worden opgenomen in het </w:t>
      </w:r>
      <w:r w:rsidR="00CA0EB6">
        <w:rPr>
          <w:rFonts w:ascii="FlandersArtSans-Regular" w:hAnsi="FlandersArtSans-Regular"/>
        </w:rPr>
        <w:t>m</w:t>
      </w:r>
      <w:r w:rsidRPr="106F2EC1">
        <w:rPr>
          <w:rFonts w:ascii="FlandersArtSans-Regular" w:hAnsi="FlandersArtSans-Regular"/>
        </w:rPr>
        <w:t>eerjarenplan, dat toegevoegd is als bijlage 1.</w:t>
      </w:r>
      <w:r w:rsidR="00286AB2" w:rsidRPr="106F2EC1">
        <w:rPr>
          <w:rFonts w:ascii="FlandersArtSans-Regular" w:hAnsi="FlandersArtSans-Regular"/>
        </w:rPr>
        <w:t xml:space="preserve"> </w:t>
      </w:r>
      <w:r w:rsidRPr="106F2EC1">
        <w:rPr>
          <w:rFonts w:ascii="FlandersArtSans-Regular" w:hAnsi="FlandersArtSans-Regular"/>
        </w:rPr>
        <w:t xml:space="preserve">Deze bijlage 1 maakt integraal deel uit van deze </w:t>
      </w:r>
      <w:r w:rsidR="00F77A0B" w:rsidRPr="106F2EC1">
        <w:rPr>
          <w:rFonts w:ascii="FlandersArtSans-Regular" w:hAnsi="FlandersArtSans-Regular"/>
        </w:rPr>
        <w:t>b</w:t>
      </w:r>
      <w:r w:rsidRPr="106F2EC1">
        <w:rPr>
          <w:rFonts w:ascii="FlandersArtSans-Regular" w:hAnsi="FlandersArtSans-Regular"/>
        </w:rPr>
        <w:t>eheersovereenkomst.</w:t>
      </w:r>
    </w:p>
    <w:p w14:paraId="327EC232" w14:textId="7217709C" w:rsidR="096D424C" w:rsidRDefault="096D424C" w:rsidP="00D0513E">
      <w:pPr>
        <w:rPr>
          <w:rFonts w:ascii="FlandersArtSans-Regular" w:hAnsi="FlandersArtSans-Regular"/>
        </w:rPr>
      </w:pPr>
      <w:r w:rsidRPr="1C9B39CC">
        <w:rPr>
          <w:rFonts w:ascii="FlandersArtSans-Regular" w:hAnsi="FlandersArtSans-Regular"/>
        </w:rPr>
        <w:t xml:space="preserve">We werken met een rollend onderzoeksprogramma. Dit betekent dat de prioritaire onderzoeksthema’s en ambities vast worden gesteld en daarmee richtinggevend zijn, maar dat hierbinnen flexibiliteit is om op basis van nieuwe en voortschrijdende inzichten het onderzoek bij te sturen. Een rollend </w:t>
      </w:r>
      <w:r w:rsidR="00641F6D">
        <w:rPr>
          <w:rFonts w:ascii="FlandersArtSans-Regular" w:hAnsi="FlandersArtSans-Regular"/>
        </w:rPr>
        <w:t>onderzoeks</w:t>
      </w:r>
      <w:r w:rsidRPr="1C9B39CC">
        <w:rPr>
          <w:rFonts w:ascii="FlandersArtSans-Regular" w:hAnsi="FlandersArtSans-Regular"/>
        </w:rPr>
        <w:t>programma legt de onderzoeksthema’s op hoofdlijnen vast, maar biedt flexibiliteit en laat inhoudelijke bijsturing toe in het licht van</w:t>
      </w:r>
      <w:r w:rsidR="4713943B" w:rsidRPr="1C9B39CC">
        <w:rPr>
          <w:rFonts w:ascii="FlandersArtSans-Regular" w:hAnsi="FlandersArtSans-Regular"/>
        </w:rPr>
        <w:t xml:space="preserve"> </w:t>
      </w:r>
      <w:r w:rsidRPr="1C9B39CC">
        <w:rPr>
          <w:rFonts w:ascii="FlandersArtSans-Regular" w:hAnsi="FlandersArtSans-Regular"/>
        </w:rPr>
        <w:t xml:space="preserve">beleidsontwikkelingen, wijzigende omstandigheden en na afstemming met </w:t>
      </w:r>
      <w:r w:rsidR="002043A7">
        <w:rPr>
          <w:rFonts w:ascii="FlandersArtSans-Regular" w:hAnsi="FlandersArtSans-Regular"/>
        </w:rPr>
        <w:t xml:space="preserve">de </w:t>
      </w:r>
      <w:r w:rsidRPr="1C9B39CC">
        <w:rPr>
          <w:rFonts w:ascii="FlandersArtSans-Regular" w:hAnsi="FlandersArtSans-Regular"/>
        </w:rPr>
        <w:t>werkagenda</w:t>
      </w:r>
      <w:r w:rsidR="009A7546">
        <w:rPr>
          <w:rFonts w:ascii="FlandersArtSans-Regular" w:hAnsi="FlandersArtSans-Regular"/>
        </w:rPr>
        <w:t>’</w:t>
      </w:r>
      <w:r w:rsidRPr="1C9B39CC">
        <w:rPr>
          <w:rFonts w:ascii="FlandersArtSans-Regular" w:hAnsi="FlandersArtSans-Regular"/>
        </w:rPr>
        <w:t>s</w:t>
      </w:r>
      <w:r w:rsidR="009A7546">
        <w:rPr>
          <w:rFonts w:ascii="FlandersArtSans-Regular" w:hAnsi="FlandersArtSans-Regular"/>
        </w:rPr>
        <w:t xml:space="preserve"> van Vlaanderen Circulair</w:t>
      </w:r>
      <w:r w:rsidRPr="1C9B39CC">
        <w:rPr>
          <w:rFonts w:ascii="FlandersArtSans-Regular" w:hAnsi="FlandersArtSans-Regular"/>
        </w:rPr>
        <w:t xml:space="preserve">. Concreet liggen de grote inhoudelijke clusters </w:t>
      </w:r>
      <w:r w:rsidRPr="1C9B39CC">
        <w:rPr>
          <w:rFonts w:ascii="FlandersArtSans-Regular" w:hAnsi="FlandersArtSans-Regular"/>
        </w:rPr>
        <w:lastRenderedPageBreak/>
        <w:t>waarrond onderzoek gedaan wordt vast, maar de detaillering van het onderzoek gebeurt jaarlijks bij het vastleggen van het jaarplan.</w:t>
      </w:r>
    </w:p>
    <w:p w14:paraId="3CF170EE" w14:textId="77777777" w:rsidR="00757749" w:rsidRPr="00320E58" w:rsidRDefault="00757749" w:rsidP="008D05C2">
      <w:pPr>
        <w:pStyle w:val="Kop4"/>
        <w:rPr>
          <w:rFonts w:ascii="FlandersArtSans-Regular" w:hAnsi="FlandersArtSans-Regular"/>
        </w:rPr>
      </w:pPr>
      <w:r w:rsidRPr="00320E58">
        <w:rPr>
          <w:rFonts w:ascii="FlandersArtSans-Regular" w:hAnsi="FlandersArtSans-Regular"/>
        </w:rPr>
        <w:t>Wijziging van het meerjarenplan</w:t>
      </w:r>
    </w:p>
    <w:p w14:paraId="15863F18" w14:textId="77777777" w:rsidR="00757749" w:rsidRPr="00320E58" w:rsidRDefault="00757749" w:rsidP="00757749">
      <w:pPr>
        <w:rPr>
          <w:rFonts w:ascii="FlandersArtSans-Regular" w:hAnsi="FlandersArtSans-Regular"/>
        </w:rPr>
      </w:pPr>
      <w:r w:rsidRPr="00320E58">
        <w:rPr>
          <w:rFonts w:ascii="FlandersArtSans-Regular" w:hAnsi="FlandersArtSans-Regular"/>
        </w:rPr>
        <w:t xml:space="preserve">Het meerjarenplan kan te allen tijde geheel of gedeeltelijk worden herzien op initiatief van één der ondertekenende partijen, voor zover daartoe overeenstemming wordt bereikt. </w:t>
      </w:r>
    </w:p>
    <w:p w14:paraId="5A2F2D05" w14:textId="77777777" w:rsidR="00757749" w:rsidRPr="00320E58" w:rsidRDefault="00757749" w:rsidP="00757749">
      <w:pPr>
        <w:rPr>
          <w:rFonts w:ascii="FlandersArtSans-Regular" w:hAnsi="FlandersArtSans-Regular"/>
        </w:rPr>
      </w:pPr>
      <w:r w:rsidRPr="00320E58">
        <w:rPr>
          <w:rFonts w:ascii="FlandersArtSans-Regular" w:hAnsi="FlandersArtSans-Regular"/>
        </w:rPr>
        <w:t>Het initiatief tot herziening dient met redenen te zijn omkleed.</w:t>
      </w:r>
    </w:p>
    <w:p w14:paraId="5EDF0696" w14:textId="3CD3C108" w:rsidR="00757749" w:rsidRPr="00320E58" w:rsidRDefault="00757749" w:rsidP="00757749">
      <w:pPr>
        <w:rPr>
          <w:rFonts w:ascii="FlandersArtSans-Regular" w:hAnsi="FlandersArtSans-Regular"/>
        </w:rPr>
      </w:pPr>
      <w:r w:rsidRPr="00320E58">
        <w:rPr>
          <w:rFonts w:ascii="FlandersArtSans-Regular" w:hAnsi="FlandersArtSans-Regular"/>
        </w:rPr>
        <w:t>Het wordt voorgelegd aan alle onderteken</w:t>
      </w:r>
      <w:r w:rsidR="00073EA4">
        <w:rPr>
          <w:rFonts w:ascii="FlandersArtSans-Regular" w:hAnsi="FlandersArtSans-Regular"/>
        </w:rPr>
        <w:t>en</w:t>
      </w:r>
      <w:r w:rsidRPr="00320E58">
        <w:rPr>
          <w:rFonts w:ascii="FlandersArtSans-Regular" w:hAnsi="FlandersArtSans-Regular"/>
        </w:rPr>
        <w:t>de partijen en aan de stuurgroep.</w:t>
      </w:r>
    </w:p>
    <w:p w14:paraId="2D0C864E" w14:textId="77777777" w:rsidR="00757749" w:rsidRPr="00320E58" w:rsidRDefault="00757749" w:rsidP="00757749">
      <w:pPr>
        <w:rPr>
          <w:rFonts w:ascii="FlandersArtSans-Regular" w:hAnsi="FlandersArtSans-Regular"/>
        </w:rPr>
      </w:pPr>
      <w:r w:rsidRPr="00320E58">
        <w:rPr>
          <w:rFonts w:ascii="FlandersArtSans-Regular" w:hAnsi="FlandersArtSans-Regular"/>
        </w:rPr>
        <w:t>De stuurgroep brengt binnen een ordetermijn van één maand na de ontvangst van het initiatief een advies uit.</w:t>
      </w:r>
    </w:p>
    <w:p w14:paraId="548921B2" w14:textId="77777777" w:rsidR="00757749" w:rsidRPr="00320E58" w:rsidRDefault="00757749" w:rsidP="00757749">
      <w:pPr>
        <w:rPr>
          <w:rFonts w:ascii="FlandersArtSans-Regular" w:hAnsi="FlandersArtSans-Regular"/>
        </w:rPr>
      </w:pPr>
      <w:r w:rsidRPr="00320E58">
        <w:rPr>
          <w:rFonts w:ascii="FlandersArtSans-Regular" w:hAnsi="FlandersArtSans-Regular"/>
        </w:rPr>
        <w:t xml:space="preserve">De ondertekenende partijen beslissen met inachtneming van het advies van de stuurgroep over de </w:t>
      </w:r>
      <w:r w:rsidR="00D104EE" w:rsidRPr="00320E58">
        <w:rPr>
          <w:rFonts w:ascii="FlandersArtSans-Regular" w:hAnsi="FlandersArtSans-Regular"/>
        </w:rPr>
        <w:t>voort</w:t>
      </w:r>
      <w:r w:rsidRPr="00320E58">
        <w:rPr>
          <w:rFonts w:ascii="FlandersArtSans-Regular" w:hAnsi="FlandersArtSans-Regular"/>
        </w:rPr>
        <w:t>zetting of beëindiging van de herzieningsprocedure en treden desgevallend in onderhandeling over de voorgestelde bepalingen.</w:t>
      </w:r>
    </w:p>
    <w:p w14:paraId="2BDE8ED2" w14:textId="77777777" w:rsidR="00757749" w:rsidRPr="00320E58" w:rsidRDefault="00D212C2" w:rsidP="00D212C2">
      <w:pPr>
        <w:pStyle w:val="Kop3"/>
        <w:keepNext/>
        <w:rPr>
          <w:rFonts w:ascii="FlandersArtSans-Regular" w:hAnsi="FlandersArtSans-Regular"/>
        </w:rPr>
      </w:pPr>
      <w:bookmarkStart w:id="7" w:name="_Ref294217818"/>
      <w:r w:rsidRPr="00320E58">
        <w:rPr>
          <w:rFonts w:ascii="FlandersArtSans-Regular" w:hAnsi="FlandersArtSans-Regular"/>
        </w:rPr>
        <w:t>Het jaarplan en de begroting</w:t>
      </w:r>
      <w:bookmarkEnd w:id="7"/>
    </w:p>
    <w:p w14:paraId="1419CA03" w14:textId="77777777" w:rsidR="00D212C2" w:rsidRPr="00320E58" w:rsidRDefault="00D212C2" w:rsidP="008D05C2">
      <w:pPr>
        <w:pStyle w:val="Kop4"/>
        <w:rPr>
          <w:rFonts w:ascii="FlandersArtSans-Regular" w:hAnsi="FlandersArtSans-Regular"/>
        </w:rPr>
      </w:pPr>
      <w:r w:rsidRPr="00320E58">
        <w:rPr>
          <w:rFonts w:ascii="FlandersArtSans-Regular" w:hAnsi="FlandersArtSans-Regular"/>
        </w:rPr>
        <w:t>Omschrijving</w:t>
      </w:r>
    </w:p>
    <w:p w14:paraId="3C677FA6" w14:textId="15049262" w:rsidR="00D212C2" w:rsidRDefault="00D212C2" w:rsidP="00D212C2">
      <w:pPr>
        <w:rPr>
          <w:rFonts w:ascii="FlandersArtSans-Regular" w:hAnsi="FlandersArtSans-Regular"/>
        </w:rPr>
      </w:pPr>
      <w:r w:rsidRPr="1C9B39CC">
        <w:rPr>
          <w:rFonts w:ascii="FlandersArtSans-Regular" w:hAnsi="FlandersArtSans-Regular"/>
        </w:rPr>
        <w:t>Jaarlijks</w:t>
      </w:r>
      <w:r w:rsidR="00975768" w:rsidRPr="1C9B39CC">
        <w:rPr>
          <w:rFonts w:ascii="FlandersArtSans-Regular" w:hAnsi="FlandersArtSans-Regular"/>
        </w:rPr>
        <w:t xml:space="preserve"> </w:t>
      </w:r>
      <w:r w:rsidRPr="1C9B39CC">
        <w:rPr>
          <w:rFonts w:ascii="FlandersArtSans-Regular" w:hAnsi="FlandersArtSans-Regular"/>
        </w:rPr>
        <w:t xml:space="preserve">bezorgt het </w:t>
      </w:r>
      <w:r w:rsidR="5BFC591E" w:rsidRPr="1C9B39CC">
        <w:rPr>
          <w:rFonts w:ascii="FlandersArtSans-Regular" w:hAnsi="FlandersArtSans-Regular"/>
        </w:rPr>
        <w:t>S</w:t>
      </w:r>
      <w:r w:rsidRPr="1C9B39CC">
        <w:rPr>
          <w:rFonts w:ascii="FlandersArtSans-Regular" w:hAnsi="FlandersArtSans-Regular"/>
        </w:rPr>
        <w:t xml:space="preserve">teunpunt aan de stuurgroep een ontwerp van </w:t>
      </w:r>
      <w:r w:rsidR="00F86B5E">
        <w:rPr>
          <w:rFonts w:ascii="FlandersArtSans-Regular" w:hAnsi="FlandersArtSans-Regular"/>
        </w:rPr>
        <w:t>j</w:t>
      </w:r>
      <w:r w:rsidRPr="1C9B39CC">
        <w:rPr>
          <w:rFonts w:ascii="FlandersArtSans-Regular" w:hAnsi="FlandersArtSans-Regular"/>
        </w:rPr>
        <w:t xml:space="preserve">aarplan en een ontwerpbegroting voor het daaropvolgende </w:t>
      </w:r>
      <w:r w:rsidR="00380BE4" w:rsidRPr="1C9B39CC">
        <w:rPr>
          <w:rFonts w:ascii="FlandersArtSans-Regular" w:hAnsi="FlandersArtSans-Regular"/>
        </w:rPr>
        <w:t>werk</w:t>
      </w:r>
      <w:r w:rsidRPr="1C9B39CC">
        <w:rPr>
          <w:rFonts w:ascii="FlandersArtSans-Regular" w:hAnsi="FlandersArtSans-Regular"/>
        </w:rPr>
        <w:t>jaar.</w:t>
      </w:r>
    </w:p>
    <w:p w14:paraId="15E74375" w14:textId="3754271B" w:rsidR="003F5DBB" w:rsidRPr="00320E58" w:rsidRDefault="29BAE57E" w:rsidP="62405C1A">
      <w:pPr>
        <w:rPr>
          <w:rFonts w:ascii="FlandersArtSans-Regular" w:hAnsi="FlandersArtSans-Regular"/>
        </w:rPr>
      </w:pPr>
      <w:r w:rsidRPr="106F2EC1">
        <w:rPr>
          <w:rFonts w:ascii="FlandersArtSans-Regular" w:hAnsi="FlandersArtSans-Regular"/>
        </w:rPr>
        <w:t xml:space="preserve">Het ontwerp van jaarplan, geeft een gedetailleerde planning van de operationele doelstellingen van het </w:t>
      </w:r>
      <w:r w:rsidR="07362416" w:rsidRPr="106F2EC1">
        <w:rPr>
          <w:rFonts w:ascii="FlandersArtSans-Regular" w:hAnsi="FlandersArtSans-Regular"/>
        </w:rPr>
        <w:t>S</w:t>
      </w:r>
      <w:r w:rsidRPr="106F2EC1">
        <w:rPr>
          <w:rFonts w:ascii="FlandersArtSans-Regular" w:hAnsi="FlandersArtSans-Regular"/>
        </w:rPr>
        <w:t>teunpunt voor het volgende jaar. De operationele doelstellingen, alsmede het tijdskader daarvan, worden vastgesteld binnen de strategische doelstellingen, zoals opgenomen in het meerjarenplan.</w:t>
      </w:r>
    </w:p>
    <w:p w14:paraId="79333C8E" w14:textId="3E43A0B1" w:rsidR="003F5DBB" w:rsidRPr="00320E58" w:rsidRDefault="71CE47CB" w:rsidP="1C9B39CC">
      <w:pPr>
        <w:rPr>
          <w:rFonts w:ascii="FlandersArtSans-Regular" w:eastAsia="FlandersArtSans-Regular" w:hAnsi="FlandersArtSans-Regular" w:cs="FlandersArtSans-Regular"/>
          <w:szCs w:val="20"/>
          <w:lang w:val="nl"/>
        </w:rPr>
      </w:pPr>
      <w:r w:rsidRPr="1C9B39CC">
        <w:rPr>
          <w:rFonts w:ascii="FlandersArtSans-Regular" w:eastAsia="FlandersArtSans-Regular" w:hAnsi="FlandersArtSans-Regular" w:cs="FlandersArtSans-Regular"/>
          <w:szCs w:val="20"/>
          <w:lang w:val="nl"/>
        </w:rPr>
        <w:t xml:space="preserve">Het </w:t>
      </w:r>
      <w:r w:rsidR="1B91C6ED" w:rsidRPr="1C9B39CC">
        <w:rPr>
          <w:rFonts w:ascii="FlandersArtSans-Regular" w:eastAsia="FlandersArtSans-Regular" w:hAnsi="FlandersArtSans-Regular" w:cs="FlandersArtSans-Regular"/>
          <w:szCs w:val="20"/>
          <w:lang w:val="nl"/>
        </w:rPr>
        <w:t xml:space="preserve">Steunpunt </w:t>
      </w:r>
      <w:r w:rsidR="6EABEA28" w:rsidRPr="1C9B39CC">
        <w:rPr>
          <w:rFonts w:ascii="FlandersArtSans-Regular" w:eastAsia="FlandersArtSans-Regular" w:hAnsi="FlandersArtSans-Regular" w:cs="FlandersArtSans-Regular"/>
          <w:szCs w:val="20"/>
          <w:lang w:val="nl"/>
        </w:rPr>
        <w:t xml:space="preserve">stelt een </w:t>
      </w:r>
      <w:r w:rsidR="1B91C6ED" w:rsidRPr="1C9B39CC">
        <w:rPr>
          <w:rFonts w:ascii="FlandersArtSans-Regular" w:eastAsia="FlandersArtSans-Regular" w:hAnsi="FlandersArtSans-Regular" w:cs="FlandersArtSans-Regular"/>
          <w:szCs w:val="20"/>
          <w:lang w:val="nl"/>
        </w:rPr>
        <w:t xml:space="preserve">jaarlijkse planning </w:t>
      </w:r>
      <w:r w:rsidR="0C1F0FD1" w:rsidRPr="1C9B39CC">
        <w:rPr>
          <w:rFonts w:ascii="FlandersArtSans-Regular" w:eastAsia="FlandersArtSans-Regular" w:hAnsi="FlandersArtSans-Regular" w:cs="FlandersArtSans-Regular"/>
          <w:szCs w:val="20"/>
          <w:lang w:val="nl"/>
        </w:rPr>
        <w:t xml:space="preserve">voor </w:t>
      </w:r>
      <w:r w:rsidR="748BADC6" w:rsidRPr="1C9B39CC">
        <w:rPr>
          <w:rFonts w:ascii="FlandersArtSans-Regular" w:eastAsia="FlandersArtSans-Regular" w:hAnsi="FlandersArtSans-Regular" w:cs="FlandersArtSans-Regular"/>
          <w:szCs w:val="20"/>
          <w:lang w:val="nl"/>
        </w:rPr>
        <w:t xml:space="preserve">op basis van </w:t>
      </w:r>
      <w:r w:rsidR="1B91C6ED" w:rsidRPr="1C9B39CC">
        <w:rPr>
          <w:rFonts w:ascii="FlandersArtSans-Regular" w:eastAsia="FlandersArtSans-Regular" w:hAnsi="FlandersArtSans-Regular" w:cs="FlandersArtSans-Regular"/>
          <w:szCs w:val="20"/>
          <w:lang w:val="nl"/>
        </w:rPr>
        <w:t>voortschrijdend inzicht</w:t>
      </w:r>
      <w:r w:rsidR="282F9217" w:rsidRPr="1C9B39CC">
        <w:rPr>
          <w:rFonts w:ascii="FlandersArtSans-Regular" w:eastAsia="FlandersArtSans-Regular" w:hAnsi="FlandersArtSans-Regular" w:cs="FlandersArtSans-Regular"/>
          <w:szCs w:val="20"/>
          <w:lang w:val="nl"/>
        </w:rPr>
        <w:t xml:space="preserve"> en passend binnen de</w:t>
      </w:r>
      <w:r w:rsidR="7A8B2997" w:rsidRPr="1C9B39CC">
        <w:rPr>
          <w:rFonts w:ascii="FlandersArtSans-Regular" w:eastAsia="FlandersArtSans-Regular" w:hAnsi="FlandersArtSans-Regular" w:cs="FlandersArtSans-Regular"/>
          <w:szCs w:val="20"/>
          <w:lang w:val="nl"/>
        </w:rPr>
        <w:t xml:space="preserve"> 5 </w:t>
      </w:r>
      <w:r w:rsidR="282F9217" w:rsidRPr="1C9B39CC">
        <w:rPr>
          <w:rFonts w:ascii="FlandersArtSans-Regular" w:eastAsia="FlandersArtSans-Regular" w:hAnsi="FlandersArtSans-Regular" w:cs="FlandersArtSans-Regular"/>
          <w:szCs w:val="20"/>
          <w:lang w:val="nl"/>
        </w:rPr>
        <w:t>onderzoeksclusters</w:t>
      </w:r>
      <w:r w:rsidR="2A90C8BB" w:rsidRPr="1C9B39CC">
        <w:rPr>
          <w:rFonts w:ascii="FlandersArtSans-Regular" w:eastAsia="FlandersArtSans-Regular" w:hAnsi="FlandersArtSans-Regular" w:cs="FlandersArtSans-Regular"/>
          <w:szCs w:val="20"/>
          <w:lang w:val="nl"/>
        </w:rPr>
        <w:t xml:space="preserve"> van de oproep en het meerj</w:t>
      </w:r>
      <w:r w:rsidR="2B14FADD" w:rsidRPr="1C9B39CC">
        <w:rPr>
          <w:rFonts w:ascii="FlandersArtSans-Regular" w:eastAsia="FlandersArtSans-Regular" w:hAnsi="FlandersArtSans-Regular" w:cs="FlandersArtSans-Regular"/>
          <w:szCs w:val="20"/>
          <w:lang w:val="nl"/>
        </w:rPr>
        <w:t>arenplan</w:t>
      </w:r>
      <w:r w:rsidR="1B91C6ED" w:rsidRPr="1C9B39CC">
        <w:rPr>
          <w:rFonts w:ascii="FlandersArtSans-Regular" w:eastAsia="FlandersArtSans-Regular" w:hAnsi="FlandersArtSans-Regular" w:cs="FlandersArtSans-Regular"/>
          <w:szCs w:val="20"/>
          <w:lang w:val="nl"/>
        </w:rPr>
        <w:t xml:space="preserve">. De stuurgroep </w:t>
      </w:r>
      <w:r w:rsidR="268EB6D9" w:rsidRPr="1C9B39CC">
        <w:rPr>
          <w:rFonts w:ascii="FlandersArtSans-Regular" w:eastAsia="FlandersArtSans-Regular" w:hAnsi="FlandersArtSans-Regular" w:cs="FlandersArtSans-Regular"/>
          <w:szCs w:val="20"/>
          <w:lang w:val="nl"/>
        </w:rPr>
        <w:t xml:space="preserve">vertrekt van dit voorstel om </w:t>
      </w:r>
      <w:r w:rsidR="1B91C6ED" w:rsidRPr="1C9B39CC">
        <w:rPr>
          <w:rFonts w:ascii="FlandersArtSans-Regular" w:eastAsia="FlandersArtSans-Regular" w:hAnsi="FlandersArtSans-Regular" w:cs="FlandersArtSans-Regular"/>
          <w:szCs w:val="20"/>
          <w:lang w:val="nl"/>
        </w:rPr>
        <w:t xml:space="preserve">jaarlijks de thema’s en onderzoeksdoelstellingen </w:t>
      </w:r>
      <w:r w:rsidR="65339C0A" w:rsidRPr="1C9B39CC">
        <w:rPr>
          <w:rFonts w:ascii="FlandersArtSans-Regular" w:eastAsia="FlandersArtSans-Regular" w:hAnsi="FlandersArtSans-Regular" w:cs="FlandersArtSans-Regular"/>
          <w:szCs w:val="20"/>
          <w:lang w:val="nl"/>
        </w:rPr>
        <w:t xml:space="preserve">op te lijsten </w:t>
      </w:r>
      <w:r w:rsidR="1B91C6ED" w:rsidRPr="1C9B39CC">
        <w:rPr>
          <w:rFonts w:ascii="FlandersArtSans-Regular" w:eastAsia="FlandersArtSans-Regular" w:hAnsi="FlandersArtSans-Regular" w:cs="FlandersArtSans-Regular"/>
          <w:szCs w:val="20"/>
          <w:lang w:val="nl"/>
        </w:rPr>
        <w:t>die het volgende jaar dienen te worden uitgewerkt en moeten leiden tot een concrete beleidsrelevante output.</w:t>
      </w:r>
      <w:r w:rsidR="029D2075" w:rsidRPr="1C9B39CC">
        <w:rPr>
          <w:rFonts w:ascii="FlandersArtSans-Regular" w:eastAsia="FlandersArtSans-Regular" w:hAnsi="FlandersArtSans-Regular" w:cs="FlandersArtSans-Regular"/>
          <w:szCs w:val="20"/>
          <w:lang w:val="nl"/>
        </w:rPr>
        <w:t xml:space="preserve"> </w:t>
      </w:r>
      <w:r w:rsidR="1B91C6ED" w:rsidRPr="1C9B39CC">
        <w:rPr>
          <w:rFonts w:ascii="FlandersArtSans-Regular" w:eastAsia="FlandersArtSans-Regular" w:hAnsi="FlandersArtSans-Regular" w:cs="FlandersArtSans-Regular"/>
          <w:szCs w:val="20"/>
          <w:lang w:val="nl"/>
        </w:rPr>
        <w:t>In het jaa</w:t>
      </w:r>
      <w:r w:rsidR="1860FAD5" w:rsidRPr="1C9B39CC">
        <w:rPr>
          <w:rFonts w:ascii="FlandersArtSans-Regular" w:eastAsia="FlandersArtSans-Regular" w:hAnsi="FlandersArtSans-Regular" w:cs="FlandersArtSans-Regular"/>
          <w:szCs w:val="20"/>
          <w:lang w:val="nl"/>
        </w:rPr>
        <w:t>r</w:t>
      </w:r>
      <w:r w:rsidR="45031067" w:rsidRPr="1C9B39CC">
        <w:rPr>
          <w:rFonts w:ascii="FlandersArtSans-Regular" w:eastAsia="FlandersArtSans-Regular" w:hAnsi="FlandersArtSans-Regular" w:cs="FlandersArtSans-Regular"/>
          <w:szCs w:val="20"/>
          <w:lang w:val="nl"/>
        </w:rPr>
        <w:t xml:space="preserve">plan </w:t>
      </w:r>
      <w:r w:rsidR="1B91C6ED" w:rsidRPr="1C9B39CC">
        <w:rPr>
          <w:rFonts w:ascii="FlandersArtSans-Regular" w:eastAsia="FlandersArtSans-Regular" w:hAnsi="FlandersArtSans-Regular" w:cs="FlandersArtSans-Regular"/>
          <w:szCs w:val="20"/>
          <w:lang w:val="nl"/>
        </w:rPr>
        <w:t xml:space="preserve">worden afspraken gemaakt rond </w:t>
      </w:r>
      <w:r w:rsidR="4D358BDE" w:rsidRPr="1C9B39CC">
        <w:rPr>
          <w:rFonts w:ascii="FlandersArtSans-Regular" w:eastAsia="FlandersArtSans-Regular" w:hAnsi="FlandersArtSans-Regular" w:cs="FlandersArtSans-Regular"/>
          <w:szCs w:val="20"/>
          <w:lang w:val="nl"/>
        </w:rPr>
        <w:t>de uit te voeren kortetermijn</w:t>
      </w:r>
      <w:r w:rsidR="1B91C6ED" w:rsidRPr="1C9B39CC">
        <w:rPr>
          <w:rFonts w:ascii="FlandersArtSans-Regular" w:eastAsia="FlandersArtSans-Regular" w:hAnsi="FlandersArtSans-Regular" w:cs="FlandersArtSans-Regular"/>
          <w:szCs w:val="20"/>
          <w:lang w:val="nl"/>
        </w:rPr>
        <w:t xml:space="preserve">opdrachten en </w:t>
      </w:r>
      <w:r w:rsidR="76E1F92E" w:rsidRPr="1C9B39CC">
        <w:rPr>
          <w:rFonts w:ascii="FlandersArtSans-Regular" w:eastAsia="FlandersArtSans-Regular" w:hAnsi="FlandersArtSans-Regular" w:cs="FlandersArtSans-Regular"/>
          <w:szCs w:val="20"/>
          <w:lang w:val="nl"/>
        </w:rPr>
        <w:t xml:space="preserve">de </w:t>
      </w:r>
      <w:r w:rsidR="1B91C6ED" w:rsidRPr="1C9B39CC">
        <w:rPr>
          <w:rFonts w:ascii="FlandersArtSans-Regular" w:eastAsia="FlandersArtSans-Regular" w:hAnsi="FlandersArtSans-Regular" w:cs="FlandersArtSans-Regular"/>
          <w:szCs w:val="20"/>
          <w:lang w:val="nl"/>
        </w:rPr>
        <w:t xml:space="preserve">te bereiken deelstappen in de </w:t>
      </w:r>
      <w:r w:rsidR="627D666D" w:rsidRPr="1C9B39CC">
        <w:rPr>
          <w:rFonts w:ascii="FlandersArtSans-Regular" w:eastAsia="FlandersArtSans-Regular" w:hAnsi="FlandersArtSans-Regular" w:cs="FlandersArtSans-Regular"/>
          <w:szCs w:val="20"/>
          <w:lang w:val="nl"/>
        </w:rPr>
        <w:t>langetermijn</w:t>
      </w:r>
      <w:r w:rsidR="1B91C6ED" w:rsidRPr="1C9B39CC">
        <w:rPr>
          <w:rFonts w:ascii="FlandersArtSans-Regular" w:eastAsia="FlandersArtSans-Regular" w:hAnsi="FlandersArtSans-Regular" w:cs="FlandersArtSans-Regular"/>
          <w:szCs w:val="20"/>
          <w:lang w:val="nl"/>
        </w:rPr>
        <w:t xml:space="preserve">opdrachten. </w:t>
      </w:r>
    </w:p>
    <w:p w14:paraId="29659ABC" w14:textId="3AF1A370" w:rsidR="00D62C1E" w:rsidRPr="00320E58" w:rsidRDefault="00D62C1E" w:rsidP="00D212C2">
      <w:pPr>
        <w:rPr>
          <w:rFonts w:ascii="FlandersArtSans-Regular" w:hAnsi="FlandersArtSans-Regular"/>
        </w:rPr>
      </w:pPr>
      <w:r w:rsidRPr="1C9B39CC">
        <w:rPr>
          <w:rFonts w:ascii="FlandersArtSans-Regular" w:hAnsi="FlandersArtSans-Regular"/>
        </w:rPr>
        <w:t xml:space="preserve">Het ontwerp van begroting geeft een gedetailleerde raming van de kosten en de baten van het </w:t>
      </w:r>
      <w:r w:rsidR="106A8766" w:rsidRPr="1C9B39CC">
        <w:rPr>
          <w:rFonts w:ascii="FlandersArtSans-Regular" w:hAnsi="FlandersArtSans-Regular"/>
        </w:rPr>
        <w:t>S</w:t>
      </w:r>
      <w:r w:rsidRPr="1C9B39CC">
        <w:rPr>
          <w:rFonts w:ascii="FlandersArtSans-Regular" w:hAnsi="FlandersArtSans-Regular"/>
        </w:rPr>
        <w:t xml:space="preserve">teunpunt </w:t>
      </w:r>
      <w:r w:rsidR="001C75D5" w:rsidRPr="1C9B39CC">
        <w:rPr>
          <w:rFonts w:ascii="FlandersArtSans-Regular" w:hAnsi="FlandersArtSans-Regular"/>
        </w:rPr>
        <w:t xml:space="preserve">in relatie tot de operationele doelstellingen van het </w:t>
      </w:r>
      <w:r w:rsidR="011AB854" w:rsidRPr="1C9B39CC">
        <w:rPr>
          <w:rFonts w:ascii="FlandersArtSans-Regular" w:hAnsi="FlandersArtSans-Regular"/>
        </w:rPr>
        <w:t>S</w:t>
      </w:r>
      <w:r w:rsidR="001C75D5" w:rsidRPr="1C9B39CC">
        <w:rPr>
          <w:rFonts w:ascii="FlandersArtSans-Regular" w:hAnsi="FlandersArtSans-Regular"/>
        </w:rPr>
        <w:t xml:space="preserve">teunpunt. Wat de kosten betreft wordt een onderscheid gemaakt tussen kosten die in direct verband staan met het onderzoek en kosten die eerder van indirecte aard zijn zoals bv. kosten voor de coördinatie binnen het </w:t>
      </w:r>
      <w:r w:rsidR="381FD0A3" w:rsidRPr="1C9B39CC">
        <w:rPr>
          <w:rFonts w:ascii="FlandersArtSans-Regular" w:hAnsi="FlandersArtSans-Regular"/>
        </w:rPr>
        <w:t>S</w:t>
      </w:r>
      <w:r w:rsidR="001C75D5" w:rsidRPr="1C9B39CC">
        <w:rPr>
          <w:rFonts w:ascii="FlandersArtSans-Regular" w:hAnsi="FlandersArtSans-Regular"/>
        </w:rPr>
        <w:t xml:space="preserve">teunpunt, algemene valorisatie, enz. Bij de begroting is een overzicht gevoegd van de personeelsbezetting van het </w:t>
      </w:r>
      <w:r w:rsidR="7CBABC32" w:rsidRPr="1C9B39CC">
        <w:rPr>
          <w:rFonts w:ascii="FlandersArtSans-Regular" w:hAnsi="FlandersArtSans-Regular"/>
        </w:rPr>
        <w:t>S</w:t>
      </w:r>
      <w:r w:rsidR="001C75D5" w:rsidRPr="1C9B39CC">
        <w:rPr>
          <w:rFonts w:ascii="FlandersArtSans-Regular" w:hAnsi="FlandersArtSans-Regular"/>
        </w:rPr>
        <w:t xml:space="preserve">teunpunt. </w:t>
      </w:r>
    </w:p>
    <w:p w14:paraId="39EDE64E" w14:textId="06B9AAB5" w:rsidR="00086BA3" w:rsidRPr="00320E58" w:rsidRDefault="00086BA3" w:rsidP="00D212C2">
      <w:pPr>
        <w:rPr>
          <w:rFonts w:ascii="FlandersArtSans-Regular" w:hAnsi="FlandersArtSans-Regular"/>
        </w:rPr>
      </w:pPr>
      <w:r w:rsidRPr="1C9B39CC">
        <w:rPr>
          <w:rFonts w:ascii="FlandersArtSans-Regular" w:hAnsi="FlandersArtSans-Regular"/>
        </w:rPr>
        <w:t xml:space="preserve">Het ontwerp van </w:t>
      </w:r>
      <w:r w:rsidR="00F77A0B" w:rsidRPr="1C9B39CC">
        <w:rPr>
          <w:rFonts w:ascii="FlandersArtSans-Regular" w:hAnsi="FlandersArtSans-Regular"/>
        </w:rPr>
        <w:t>j</w:t>
      </w:r>
      <w:r w:rsidRPr="1C9B39CC">
        <w:rPr>
          <w:rFonts w:ascii="FlandersArtSans-Regular" w:hAnsi="FlandersArtSans-Regular"/>
        </w:rPr>
        <w:t xml:space="preserve">aarplan en de ontwerpbegroting worden opgemaakt conform het door de </w:t>
      </w:r>
      <w:r w:rsidR="00A93A4E" w:rsidRPr="1C9B39CC">
        <w:rPr>
          <w:rFonts w:ascii="FlandersArtSans-Regular" w:hAnsi="FlandersArtSans-Regular"/>
        </w:rPr>
        <w:t xml:space="preserve">functioneel </w:t>
      </w:r>
      <w:r w:rsidR="5B60CFFC" w:rsidRPr="1C9B39CC">
        <w:rPr>
          <w:rFonts w:ascii="FlandersArtSans-Regular" w:hAnsi="FlandersArtSans-Regular"/>
        </w:rPr>
        <w:t>bevoegde</w:t>
      </w:r>
      <w:r w:rsidR="00A93A4E" w:rsidRPr="1C9B39CC">
        <w:rPr>
          <w:rFonts w:ascii="FlandersArtSans-Regular" w:hAnsi="FlandersArtSans-Regular"/>
        </w:rPr>
        <w:t xml:space="preserve"> </w:t>
      </w:r>
      <w:r w:rsidR="00F77A0B" w:rsidRPr="1C9B39CC">
        <w:rPr>
          <w:rFonts w:ascii="FlandersArtSans-Regular" w:hAnsi="FlandersArtSans-Regular"/>
        </w:rPr>
        <w:t>m</w:t>
      </w:r>
      <w:r w:rsidRPr="1C9B39CC">
        <w:rPr>
          <w:rFonts w:ascii="FlandersArtSans-Regular" w:hAnsi="FlandersArtSans-Regular"/>
        </w:rPr>
        <w:t>inister</w:t>
      </w:r>
      <w:r w:rsidR="65D0CCAB" w:rsidRPr="1C9B39CC">
        <w:rPr>
          <w:rFonts w:ascii="FlandersArtSans-Regular" w:hAnsi="FlandersArtSans-Regular"/>
        </w:rPr>
        <w:t>s</w:t>
      </w:r>
      <w:r w:rsidRPr="1C9B39CC">
        <w:rPr>
          <w:rFonts w:ascii="FlandersArtSans-Regular" w:hAnsi="FlandersArtSans-Regular"/>
        </w:rPr>
        <w:t xml:space="preserve"> goedgekeurde sjabloon.</w:t>
      </w:r>
    </w:p>
    <w:p w14:paraId="76A9072A" w14:textId="77777777" w:rsidR="00D212C2" w:rsidRPr="00320E58" w:rsidRDefault="001C75D5" w:rsidP="008D05C2">
      <w:pPr>
        <w:pStyle w:val="Kop4"/>
        <w:rPr>
          <w:rFonts w:ascii="FlandersArtSans-Regular" w:hAnsi="FlandersArtSans-Regular"/>
        </w:rPr>
      </w:pPr>
      <w:bookmarkStart w:id="8" w:name="_Ref294048066"/>
      <w:r w:rsidRPr="00320E58">
        <w:rPr>
          <w:rFonts w:ascii="FlandersArtSans-Regular" w:hAnsi="FlandersArtSans-Regular"/>
        </w:rPr>
        <w:t>Goedkeuringsprocedure van het jaarplan en de begroting</w:t>
      </w:r>
      <w:bookmarkEnd w:id="8"/>
    </w:p>
    <w:p w14:paraId="4D84C560" w14:textId="6D05C201" w:rsidR="00D62C1E" w:rsidRPr="00320E58" w:rsidRDefault="001C75D5" w:rsidP="000C4099">
      <w:pPr>
        <w:pStyle w:val="Lijstalinea"/>
        <w:numPr>
          <w:ilvl w:val="0"/>
          <w:numId w:val="13"/>
        </w:numPr>
        <w:ind w:left="426"/>
        <w:rPr>
          <w:rFonts w:ascii="FlandersArtSans-Regular" w:hAnsi="FlandersArtSans-Regular"/>
        </w:rPr>
      </w:pPr>
      <w:r w:rsidRPr="62405C1A">
        <w:rPr>
          <w:rFonts w:ascii="FlandersArtSans-Regular" w:hAnsi="FlandersArtSans-Regular"/>
        </w:rPr>
        <w:t xml:space="preserve">Het ontwerp van </w:t>
      </w:r>
      <w:r w:rsidR="00B64D80" w:rsidRPr="62405C1A">
        <w:rPr>
          <w:rFonts w:ascii="FlandersArtSans-Regular" w:hAnsi="FlandersArtSans-Regular"/>
        </w:rPr>
        <w:t>j</w:t>
      </w:r>
      <w:r w:rsidRPr="62405C1A">
        <w:rPr>
          <w:rFonts w:ascii="FlandersArtSans-Regular" w:hAnsi="FlandersArtSans-Regular"/>
        </w:rPr>
        <w:t xml:space="preserve">aarplan en de ontwerpbegroting worden telkenmale </w:t>
      </w:r>
      <w:r w:rsidRPr="00AF70B6">
        <w:rPr>
          <w:rFonts w:ascii="FlandersArtSans-Regular" w:hAnsi="FlandersArtSans-Regular"/>
        </w:rPr>
        <w:t xml:space="preserve">uiterlijk op </w:t>
      </w:r>
      <w:r w:rsidR="12A01D20" w:rsidRPr="00AF70B6">
        <w:rPr>
          <w:rFonts w:ascii="FlandersArtSans-Regular" w:hAnsi="FlandersArtSans-Regular"/>
        </w:rPr>
        <w:t xml:space="preserve">15 </w:t>
      </w:r>
      <w:r w:rsidR="00516196">
        <w:rPr>
          <w:rFonts w:ascii="FlandersArtSans-Regular" w:hAnsi="FlandersArtSans-Regular"/>
        </w:rPr>
        <w:t>oktober</w:t>
      </w:r>
      <w:r w:rsidRPr="00AF70B6">
        <w:rPr>
          <w:rFonts w:ascii="FlandersArtSans-Regular" w:hAnsi="FlandersArtSans-Regular"/>
        </w:rPr>
        <w:t xml:space="preserve"> aan</w:t>
      </w:r>
      <w:r w:rsidRPr="62405C1A">
        <w:rPr>
          <w:rFonts w:ascii="FlandersArtSans-Regular" w:hAnsi="FlandersArtSans-Regular"/>
        </w:rPr>
        <w:t xml:space="preserve"> de </w:t>
      </w:r>
      <w:r w:rsidR="00B64D80" w:rsidRPr="62405C1A">
        <w:rPr>
          <w:rFonts w:ascii="FlandersArtSans-Regular" w:hAnsi="FlandersArtSans-Regular"/>
        </w:rPr>
        <w:t>s</w:t>
      </w:r>
      <w:r w:rsidRPr="62405C1A">
        <w:rPr>
          <w:rFonts w:ascii="FlandersArtSans-Regular" w:hAnsi="FlandersArtSans-Regular"/>
        </w:rPr>
        <w:t xml:space="preserve">tuurgroep voorgelegd. </w:t>
      </w:r>
    </w:p>
    <w:p w14:paraId="7994DC19" w14:textId="16095518" w:rsidR="00B64D80" w:rsidRPr="009D2344" w:rsidRDefault="00B64D80" w:rsidP="000C4099">
      <w:pPr>
        <w:pStyle w:val="Lijstalinea"/>
        <w:numPr>
          <w:ilvl w:val="0"/>
          <w:numId w:val="13"/>
        </w:numPr>
        <w:ind w:left="426"/>
        <w:rPr>
          <w:rFonts w:ascii="FlandersArtSans-Regular" w:hAnsi="FlandersArtSans-Regular"/>
        </w:rPr>
      </w:pPr>
      <w:r w:rsidRPr="62405C1A">
        <w:rPr>
          <w:rFonts w:ascii="FlandersArtSans-Regular" w:hAnsi="FlandersArtSans-Regular"/>
        </w:rPr>
        <w:t>De s</w:t>
      </w:r>
      <w:r w:rsidR="00861987" w:rsidRPr="62405C1A">
        <w:rPr>
          <w:rFonts w:ascii="FlandersArtSans-Regular" w:hAnsi="FlandersArtSans-Regular"/>
        </w:rPr>
        <w:t xml:space="preserve">tuurgroep brengt binnen een </w:t>
      </w:r>
      <w:r w:rsidRPr="62405C1A">
        <w:rPr>
          <w:rFonts w:ascii="FlandersArtSans-Regular" w:hAnsi="FlandersArtSans-Regular"/>
        </w:rPr>
        <w:t xml:space="preserve">termijn van </w:t>
      </w:r>
      <w:r w:rsidR="00446942" w:rsidRPr="62405C1A">
        <w:rPr>
          <w:rFonts w:ascii="FlandersArtSans-Regular" w:hAnsi="FlandersArtSans-Regular"/>
        </w:rPr>
        <w:t>vier weken</w:t>
      </w:r>
      <w:r w:rsidRPr="62405C1A">
        <w:rPr>
          <w:rFonts w:ascii="FlandersArtSans-Regular" w:hAnsi="FlandersArtSans-Regular"/>
        </w:rPr>
        <w:t xml:space="preserve"> na de ontvangst van het ontwerp van jaarplan en de ontwerpbegroting advies uit over deze stukken, na een toetsing aan o.a. het meerjarenplan.</w:t>
      </w:r>
      <w:r w:rsidR="00DE066A" w:rsidRPr="62405C1A">
        <w:rPr>
          <w:rFonts w:ascii="FlandersArtSans-Regular" w:hAnsi="FlandersArtSans-Regular"/>
        </w:rPr>
        <w:t xml:space="preserve"> Indien </w:t>
      </w:r>
      <w:r w:rsidR="009A25BE" w:rsidRPr="62405C1A">
        <w:rPr>
          <w:rFonts w:ascii="FlandersArtSans-Regular" w:hAnsi="FlandersArtSans-Regular"/>
        </w:rPr>
        <w:t xml:space="preserve">het advies geen wijziging van het ontwerp jaarplan en begroting </w:t>
      </w:r>
      <w:r w:rsidR="00940224" w:rsidRPr="62405C1A">
        <w:rPr>
          <w:rFonts w:ascii="FlandersArtSans-Regular" w:hAnsi="FlandersArtSans-Regular"/>
        </w:rPr>
        <w:t>inhoudt</w:t>
      </w:r>
      <w:r w:rsidR="009A25BE" w:rsidRPr="62405C1A">
        <w:rPr>
          <w:rFonts w:ascii="FlandersArtSans-Regular" w:hAnsi="FlandersArtSans-Regular"/>
        </w:rPr>
        <w:t>, wordt het jaarplan en de begroting aan de functioneel</w:t>
      </w:r>
      <w:r w:rsidR="466C043B" w:rsidRPr="62405C1A">
        <w:rPr>
          <w:rFonts w:ascii="FlandersArtSans-Regular" w:hAnsi="FlandersArtSans-Regular"/>
        </w:rPr>
        <w:t xml:space="preserve"> bevoegde </w:t>
      </w:r>
      <w:r w:rsidR="009A25BE" w:rsidRPr="62405C1A">
        <w:rPr>
          <w:rFonts w:ascii="FlandersArtSans-Regular" w:hAnsi="FlandersArtSans-Regular"/>
        </w:rPr>
        <w:t>minister</w:t>
      </w:r>
      <w:r w:rsidR="74BDEF3B" w:rsidRPr="62405C1A">
        <w:rPr>
          <w:rFonts w:ascii="FlandersArtSans-Regular" w:hAnsi="FlandersArtSans-Regular"/>
        </w:rPr>
        <w:t>s</w:t>
      </w:r>
      <w:r w:rsidR="009A25BE" w:rsidRPr="62405C1A">
        <w:rPr>
          <w:rFonts w:ascii="FlandersArtSans-Regular" w:hAnsi="FlandersArtSans-Regular"/>
        </w:rPr>
        <w:t xml:space="preserve"> bezorgd door</w:t>
      </w:r>
      <w:r w:rsidR="40899FF9" w:rsidRPr="62405C1A">
        <w:rPr>
          <w:rFonts w:ascii="FlandersArtSans-Regular" w:hAnsi="FlandersArtSans-Regular"/>
        </w:rPr>
        <w:t xml:space="preserve"> hun</w:t>
      </w:r>
      <w:r w:rsidR="009A25BE" w:rsidRPr="62405C1A">
        <w:rPr>
          <w:rFonts w:ascii="FlandersArtSans-Regular" w:hAnsi="FlandersArtSans-Regular"/>
        </w:rPr>
        <w:t xml:space="preserve"> vertegenwoordiger in de stuurgroep. De procedure gaat dan verder vanaf stap </w:t>
      </w:r>
      <w:r w:rsidR="00446942" w:rsidRPr="62405C1A">
        <w:rPr>
          <w:rFonts w:ascii="FlandersArtSans-Regular" w:hAnsi="FlandersArtSans-Regular"/>
        </w:rPr>
        <w:t>5.</w:t>
      </w:r>
    </w:p>
    <w:p w14:paraId="5ECC9E52" w14:textId="79C296DA" w:rsidR="00B64D80" w:rsidRPr="0040315F" w:rsidRDefault="00DE066A" w:rsidP="000C4099">
      <w:pPr>
        <w:pStyle w:val="Lijstalinea"/>
        <w:numPr>
          <w:ilvl w:val="0"/>
          <w:numId w:val="13"/>
        </w:numPr>
        <w:ind w:left="426"/>
        <w:rPr>
          <w:rFonts w:ascii="FlandersArtSans-Regular" w:hAnsi="FlandersArtSans-Regular"/>
        </w:rPr>
      </w:pPr>
      <w:r w:rsidRPr="1C9B39CC">
        <w:rPr>
          <w:rFonts w:ascii="FlandersArtSans-Regular" w:hAnsi="FlandersArtSans-Regular"/>
        </w:rPr>
        <w:t xml:space="preserve">Het </w:t>
      </w:r>
      <w:r w:rsidR="6212FA02" w:rsidRPr="1C9B39CC">
        <w:rPr>
          <w:rFonts w:ascii="FlandersArtSans-Regular" w:hAnsi="FlandersArtSans-Regular"/>
        </w:rPr>
        <w:t>S</w:t>
      </w:r>
      <w:r w:rsidRPr="1C9B39CC">
        <w:rPr>
          <w:rFonts w:ascii="FlandersArtSans-Regular" w:hAnsi="FlandersArtSans-Regular"/>
        </w:rPr>
        <w:t>teunpunt beslist na de ontvangst van het advies van de stuurgroep over de eventuele amendering van het ontwerp van jaarplan en de ontwerpbegroting.</w:t>
      </w:r>
    </w:p>
    <w:p w14:paraId="6AE297B6" w14:textId="2CBCEEAA" w:rsidR="00DE066A" w:rsidRPr="00320E58" w:rsidRDefault="00DE066A" w:rsidP="000C4099">
      <w:pPr>
        <w:pStyle w:val="Lijstalinea"/>
        <w:numPr>
          <w:ilvl w:val="0"/>
          <w:numId w:val="13"/>
        </w:numPr>
        <w:ind w:left="426"/>
        <w:rPr>
          <w:rFonts w:ascii="FlandersArtSans-Regular" w:hAnsi="FlandersArtSans-Regular"/>
        </w:rPr>
      </w:pPr>
      <w:r w:rsidRPr="106F2EC1">
        <w:rPr>
          <w:rFonts w:ascii="FlandersArtSans-Regular" w:hAnsi="FlandersArtSans-Regular"/>
        </w:rPr>
        <w:t xml:space="preserve">Het </w:t>
      </w:r>
      <w:r w:rsidR="683B57A6" w:rsidRPr="106F2EC1">
        <w:rPr>
          <w:rFonts w:ascii="FlandersArtSans-Regular" w:hAnsi="FlandersArtSans-Regular"/>
        </w:rPr>
        <w:t>S</w:t>
      </w:r>
      <w:r w:rsidR="00861987" w:rsidRPr="106F2EC1">
        <w:rPr>
          <w:rFonts w:ascii="FlandersArtSans-Regular" w:hAnsi="FlandersArtSans-Regular"/>
        </w:rPr>
        <w:t xml:space="preserve">teunpunt bezorgt binnen een </w:t>
      </w:r>
      <w:r w:rsidRPr="106F2EC1">
        <w:rPr>
          <w:rFonts w:ascii="FlandersArtSans-Regular" w:hAnsi="FlandersArtSans-Regular"/>
        </w:rPr>
        <w:t xml:space="preserve">termijn van </w:t>
      </w:r>
      <w:r w:rsidR="00F672E3" w:rsidRPr="106F2EC1">
        <w:rPr>
          <w:rFonts w:ascii="FlandersArtSans-Regular" w:hAnsi="FlandersArtSans-Regular"/>
        </w:rPr>
        <w:t>drie weken na ontvangst van het advies van de stuurgroep volgende stukken aan de func</w:t>
      </w:r>
      <w:r w:rsidR="2215466B" w:rsidRPr="106F2EC1">
        <w:rPr>
          <w:rFonts w:ascii="FlandersArtSans-Regular" w:hAnsi="FlandersArtSans-Regular"/>
        </w:rPr>
        <w:t xml:space="preserve">tioneel bevoegde </w:t>
      </w:r>
      <w:r w:rsidR="00F672E3" w:rsidRPr="106F2EC1">
        <w:rPr>
          <w:rFonts w:ascii="FlandersArtSans-Regular" w:hAnsi="FlandersArtSans-Regular"/>
        </w:rPr>
        <w:t>minister</w:t>
      </w:r>
      <w:r w:rsidR="4A243481" w:rsidRPr="106F2EC1">
        <w:rPr>
          <w:rFonts w:ascii="FlandersArtSans-Regular" w:hAnsi="FlandersArtSans-Regular"/>
        </w:rPr>
        <w:t>s</w:t>
      </w:r>
      <w:r w:rsidR="00F672E3" w:rsidRPr="106F2EC1">
        <w:rPr>
          <w:rFonts w:ascii="FlandersArtSans-Regular" w:hAnsi="FlandersArtSans-Regular"/>
        </w:rPr>
        <w:t>: het jaarplan en de begroting, het advies van de stuurgroep en in voorkomend geval een gemotiveerde nota waarin wordt aangegeven op welke wijze het advies van de stuurgroep gevolgd is of weerlegd wordt.</w:t>
      </w:r>
    </w:p>
    <w:p w14:paraId="11E31EDA" w14:textId="24F7292B" w:rsidR="00F672E3" w:rsidRPr="00320E58" w:rsidRDefault="00F672E3" w:rsidP="000C4099">
      <w:pPr>
        <w:pStyle w:val="Lijstalinea"/>
        <w:numPr>
          <w:ilvl w:val="0"/>
          <w:numId w:val="13"/>
        </w:numPr>
        <w:ind w:left="426"/>
        <w:rPr>
          <w:rFonts w:ascii="FlandersArtSans-Regular" w:hAnsi="FlandersArtSans-Regular"/>
        </w:rPr>
      </w:pPr>
      <w:r w:rsidRPr="62405C1A">
        <w:rPr>
          <w:rFonts w:ascii="FlandersArtSans-Regular" w:hAnsi="FlandersArtSans-Regular"/>
        </w:rPr>
        <w:t xml:space="preserve">De functioneel </w:t>
      </w:r>
      <w:r w:rsidR="745F4A59" w:rsidRPr="62405C1A">
        <w:rPr>
          <w:rFonts w:ascii="FlandersArtSans-Regular" w:hAnsi="FlandersArtSans-Regular"/>
        </w:rPr>
        <w:t xml:space="preserve">bevoegde </w:t>
      </w:r>
      <w:r w:rsidRPr="62405C1A">
        <w:rPr>
          <w:rFonts w:ascii="FlandersArtSans-Regular" w:hAnsi="FlandersArtSans-Regular"/>
        </w:rPr>
        <w:t>minister</w:t>
      </w:r>
      <w:r w:rsidR="3EA4E2DC" w:rsidRPr="62405C1A">
        <w:rPr>
          <w:rFonts w:ascii="FlandersArtSans-Regular" w:hAnsi="FlandersArtSans-Regular"/>
        </w:rPr>
        <w:t>s</w:t>
      </w:r>
      <w:r w:rsidRPr="62405C1A">
        <w:rPr>
          <w:rFonts w:ascii="FlandersArtSans-Regular" w:hAnsi="FlandersArtSans-Regular"/>
        </w:rPr>
        <w:t xml:space="preserve"> beslis</w:t>
      </w:r>
      <w:r w:rsidR="618AC80C" w:rsidRPr="62405C1A">
        <w:rPr>
          <w:rFonts w:ascii="FlandersArtSans-Regular" w:hAnsi="FlandersArtSans-Regular"/>
        </w:rPr>
        <w:t>sen</w:t>
      </w:r>
      <w:r w:rsidRPr="62405C1A">
        <w:rPr>
          <w:rFonts w:ascii="FlandersArtSans-Regular" w:hAnsi="FlandersArtSans-Regular"/>
        </w:rPr>
        <w:t xml:space="preserve"> over de bekrachtiging of niet-bekrachtiging van het jaarplan en de begroting</w:t>
      </w:r>
      <w:r w:rsidR="00446942" w:rsidRPr="62405C1A">
        <w:rPr>
          <w:rFonts w:ascii="FlandersArtSans-Regular" w:hAnsi="FlandersArtSans-Regular"/>
        </w:rPr>
        <w:t>.</w:t>
      </w:r>
    </w:p>
    <w:p w14:paraId="51233CE1" w14:textId="176941EB" w:rsidR="00446942" w:rsidRPr="00320E58" w:rsidRDefault="00446942" w:rsidP="000C4099">
      <w:pPr>
        <w:pStyle w:val="Lijstalinea"/>
        <w:numPr>
          <w:ilvl w:val="0"/>
          <w:numId w:val="13"/>
        </w:numPr>
        <w:ind w:left="426"/>
        <w:rPr>
          <w:rFonts w:ascii="FlandersArtSans-Regular" w:hAnsi="FlandersArtSans-Regular"/>
        </w:rPr>
      </w:pPr>
      <w:r w:rsidRPr="00320E58">
        <w:rPr>
          <w:rFonts w:ascii="FlandersArtSans-Regular" w:hAnsi="FlandersArtSans-Regular"/>
        </w:rPr>
        <w:lastRenderedPageBreak/>
        <w:t xml:space="preserve">De beslissing tot bekrachtiging of niet-bekrachtiging wordt, met inachtneming van </w:t>
      </w:r>
      <w:r w:rsidR="00733D0E" w:rsidRPr="00320E58">
        <w:rPr>
          <w:rFonts w:ascii="FlandersArtSans-Regular" w:hAnsi="FlandersArtSans-Regular"/>
        </w:rPr>
        <w:t xml:space="preserve">luik </w:t>
      </w:r>
      <w:r w:rsidR="005F2C5D" w:rsidRPr="00320E58">
        <w:rPr>
          <w:rFonts w:ascii="FlandersArtSans-Regular" w:hAnsi="FlandersArtSans-Regular"/>
          <w:highlight w:val="yellow"/>
        </w:rPr>
        <w:fldChar w:fldCharType="begin"/>
      </w:r>
      <w:r w:rsidR="00733D0E" w:rsidRPr="00320E58">
        <w:rPr>
          <w:rFonts w:ascii="FlandersArtSans-Regular" w:hAnsi="FlandersArtSans-Regular"/>
        </w:rPr>
        <w:instrText xml:space="preserve"> REF _Ref294218096 \r \h </w:instrText>
      </w:r>
      <w:r w:rsidR="00320E58">
        <w:rPr>
          <w:rFonts w:ascii="FlandersArtSans-Regular" w:hAnsi="FlandersArtSans-Regular"/>
          <w:highlight w:val="yellow"/>
        </w:rPr>
        <w:instrText xml:space="preserve"> \* MERGEFORMAT </w:instrText>
      </w:r>
      <w:r w:rsidR="005F2C5D" w:rsidRPr="00320E58">
        <w:rPr>
          <w:rFonts w:ascii="FlandersArtSans-Regular" w:hAnsi="FlandersArtSans-Regular"/>
          <w:highlight w:val="yellow"/>
        </w:rPr>
      </w:r>
      <w:r w:rsidR="005F2C5D" w:rsidRPr="00320E58">
        <w:rPr>
          <w:rFonts w:ascii="FlandersArtSans-Regular" w:hAnsi="FlandersArtSans-Regular"/>
          <w:highlight w:val="yellow"/>
        </w:rPr>
        <w:fldChar w:fldCharType="separate"/>
      </w:r>
      <w:r w:rsidR="004A4BC4">
        <w:rPr>
          <w:rFonts w:ascii="FlandersArtSans-Regular" w:hAnsi="FlandersArtSans-Regular"/>
        </w:rPr>
        <w:t>3.5</w:t>
      </w:r>
      <w:r w:rsidR="005F2C5D" w:rsidRPr="00320E58">
        <w:rPr>
          <w:rFonts w:ascii="FlandersArtSans-Regular" w:hAnsi="FlandersArtSans-Regular"/>
          <w:highlight w:val="yellow"/>
        </w:rPr>
        <w:fldChar w:fldCharType="end"/>
      </w:r>
      <w:r w:rsidRPr="00320E58">
        <w:rPr>
          <w:rFonts w:ascii="FlandersArtSans-Regular" w:hAnsi="FlandersArtSans-Regular"/>
        </w:rPr>
        <w:t xml:space="preserve">, aangetekend aan het </w:t>
      </w:r>
      <w:r w:rsidR="2769AF75" w:rsidRPr="00320E58">
        <w:rPr>
          <w:rFonts w:ascii="FlandersArtSans-Regular" w:hAnsi="FlandersArtSans-Regular"/>
        </w:rPr>
        <w:t>S</w:t>
      </w:r>
      <w:r w:rsidRPr="00320E58">
        <w:rPr>
          <w:rFonts w:ascii="FlandersArtSans-Regular" w:hAnsi="FlandersArtSans-Regular"/>
        </w:rPr>
        <w:t xml:space="preserve">teunpunt verstuurd binnen een termijn van </w:t>
      </w:r>
      <w:r w:rsidR="00C413E7" w:rsidRPr="00320E58">
        <w:rPr>
          <w:rFonts w:ascii="FlandersArtSans-Regular" w:hAnsi="FlandersArtSans-Regular"/>
        </w:rPr>
        <w:t>vier weken</w:t>
      </w:r>
      <w:r w:rsidRPr="00320E58">
        <w:rPr>
          <w:rFonts w:ascii="FlandersArtSans-Regular" w:hAnsi="FlandersArtSans-Regular"/>
        </w:rPr>
        <w:t>, die ingaa</w:t>
      </w:r>
      <w:r w:rsidR="00C413E7" w:rsidRPr="00320E58">
        <w:rPr>
          <w:rFonts w:ascii="FlandersArtSans-Regular" w:hAnsi="FlandersArtSans-Regular"/>
        </w:rPr>
        <w:t>t</w:t>
      </w:r>
      <w:r w:rsidRPr="00320E58">
        <w:rPr>
          <w:rFonts w:ascii="FlandersArtSans-Regular" w:hAnsi="FlandersArtSans-Regular"/>
        </w:rPr>
        <w:t xml:space="preserve"> na ontvangst van het jaarplan</w:t>
      </w:r>
      <w:r w:rsidR="00C413E7" w:rsidRPr="00320E58">
        <w:rPr>
          <w:rFonts w:ascii="FlandersArtSans-Regular" w:hAnsi="FlandersArtSans-Regular"/>
        </w:rPr>
        <w:t xml:space="preserve"> en de begroting</w:t>
      </w:r>
      <w:r w:rsidRPr="00320E58">
        <w:rPr>
          <w:rFonts w:ascii="FlandersArtSans-Regular" w:hAnsi="FlandersArtSans-Regular"/>
        </w:rPr>
        <w:t xml:space="preserve"> door de </w:t>
      </w:r>
      <w:r w:rsidRPr="62405C1A">
        <w:rPr>
          <w:rFonts w:ascii="FlandersArtSans-Regular" w:hAnsi="FlandersArtSans-Regular"/>
        </w:rPr>
        <w:t>function</w:t>
      </w:r>
      <w:r w:rsidR="5A539538" w:rsidRPr="62405C1A">
        <w:rPr>
          <w:rFonts w:ascii="FlandersArtSans-Regular" w:hAnsi="FlandersArtSans-Regular"/>
        </w:rPr>
        <w:t xml:space="preserve">eel bevoegde </w:t>
      </w:r>
      <w:r w:rsidRPr="62405C1A">
        <w:rPr>
          <w:rFonts w:ascii="FlandersArtSans-Regular" w:hAnsi="FlandersArtSans-Regular"/>
        </w:rPr>
        <w:t>minister</w:t>
      </w:r>
      <w:r w:rsidR="4E692F4C" w:rsidRPr="62405C1A">
        <w:rPr>
          <w:rFonts w:ascii="FlandersArtSans-Regular" w:hAnsi="FlandersArtSans-Regular"/>
        </w:rPr>
        <w:t>s</w:t>
      </w:r>
      <w:r w:rsidRPr="00320E58">
        <w:rPr>
          <w:rFonts w:ascii="FlandersArtSans-Regular" w:hAnsi="FlandersArtSans-Regular"/>
        </w:rPr>
        <w:t xml:space="preserve">. </w:t>
      </w:r>
      <w:r w:rsidR="00C413E7" w:rsidRPr="00320E58">
        <w:rPr>
          <w:rFonts w:ascii="FlandersArtSans-Regular" w:hAnsi="FlandersArtSans-Regular"/>
        </w:rPr>
        <w:t>Indien de beslissing niet tijd</w:t>
      </w:r>
      <w:r w:rsidR="00861987" w:rsidRPr="00320E58">
        <w:rPr>
          <w:rFonts w:ascii="FlandersArtSans-Regular" w:hAnsi="FlandersArtSans-Regular"/>
        </w:rPr>
        <w:t>ig wordt verstuurd, worden het jaarplan en de b</w:t>
      </w:r>
      <w:r w:rsidR="00C413E7" w:rsidRPr="00320E58">
        <w:rPr>
          <w:rFonts w:ascii="FlandersArtSans-Regular" w:hAnsi="FlandersArtSans-Regular"/>
        </w:rPr>
        <w:t>egroting geacht bekrachtigd te zijn.</w:t>
      </w:r>
    </w:p>
    <w:p w14:paraId="4FE3599B" w14:textId="25E6B380" w:rsidR="00C413E7" w:rsidRPr="00320E58" w:rsidRDefault="00C413E7" w:rsidP="000C4099">
      <w:pPr>
        <w:pStyle w:val="Lijstalinea"/>
        <w:numPr>
          <w:ilvl w:val="0"/>
          <w:numId w:val="13"/>
        </w:numPr>
        <w:ind w:left="426"/>
        <w:rPr>
          <w:rFonts w:ascii="FlandersArtSans-Regular" w:hAnsi="FlandersArtSans-Regular"/>
        </w:rPr>
      </w:pPr>
      <w:r w:rsidRPr="62405C1A">
        <w:rPr>
          <w:rFonts w:ascii="FlandersArtSans-Regular" w:hAnsi="FlandersArtSans-Regular"/>
        </w:rPr>
        <w:t xml:space="preserve">In geval van niet–bekrachtiging wordt bij het aangetekend schrijven, zoals bedoeld in punt 6, een gemotiveerde nota gevoegd met de redenen voor de niet-bekrachtiging. Op basis van deze nota wordt verder overleg gevoerd </w:t>
      </w:r>
      <w:r w:rsidR="00A525D1" w:rsidRPr="62405C1A">
        <w:rPr>
          <w:rFonts w:ascii="FlandersArtSans-Regular" w:hAnsi="FlandersArtSans-Regular"/>
        </w:rPr>
        <w:t xml:space="preserve">met de functioneel </w:t>
      </w:r>
      <w:r w:rsidR="670B5888" w:rsidRPr="62405C1A">
        <w:rPr>
          <w:rFonts w:ascii="FlandersArtSans-Regular" w:hAnsi="FlandersArtSans-Regular"/>
        </w:rPr>
        <w:t xml:space="preserve">bevoegde </w:t>
      </w:r>
      <w:r w:rsidR="00A525D1" w:rsidRPr="62405C1A">
        <w:rPr>
          <w:rFonts w:ascii="FlandersArtSans-Regular" w:hAnsi="FlandersArtSans-Regular"/>
        </w:rPr>
        <w:t>minister</w:t>
      </w:r>
      <w:r w:rsidR="7089AE78" w:rsidRPr="62405C1A">
        <w:rPr>
          <w:rFonts w:ascii="FlandersArtSans-Regular" w:hAnsi="FlandersArtSans-Regular"/>
        </w:rPr>
        <w:t>s</w:t>
      </w:r>
      <w:r w:rsidRPr="62405C1A">
        <w:rPr>
          <w:rFonts w:ascii="FlandersArtSans-Regular" w:hAnsi="FlandersArtSans-Regular"/>
        </w:rPr>
        <w:t>.</w:t>
      </w:r>
    </w:p>
    <w:p w14:paraId="5FF16F4A" w14:textId="63519F14" w:rsidR="00C413E7" w:rsidRPr="00320E58" w:rsidRDefault="00C413E7" w:rsidP="000C4099">
      <w:pPr>
        <w:pStyle w:val="Lijstalinea"/>
        <w:numPr>
          <w:ilvl w:val="0"/>
          <w:numId w:val="13"/>
        </w:numPr>
        <w:ind w:left="426"/>
        <w:rPr>
          <w:rFonts w:ascii="FlandersArtSans-Regular" w:hAnsi="FlandersArtSans-Regular"/>
        </w:rPr>
      </w:pPr>
      <w:r w:rsidRPr="1C9B39CC">
        <w:rPr>
          <w:rFonts w:ascii="FlandersArtSans-Regular" w:hAnsi="FlandersArtSans-Regular"/>
        </w:rPr>
        <w:t>Indien overeenstemming wordt bereikt, wordt het jaarplan en de begroting onmiddellijk uitvoerbaar.</w:t>
      </w:r>
      <w:r w:rsidR="000277CD" w:rsidRPr="1C9B39CC">
        <w:rPr>
          <w:rFonts w:ascii="FlandersArtSans-Regular" w:hAnsi="FlandersArtSans-Regular"/>
        </w:rPr>
        <w:t xml:space="preserve"> De </w:t>
      </w:r>
      <w:r w:rsidR="00A525D1" w:rsidRPr="1C9B39CC">
        <w:rPr>
          <w:rFonts w:ascii="FlandersArtSans-Regular" w:hAnsi="FlandersArtSans-Regular"/>
        </w:rPr>
        <w:t xml:space="preserve">functioneel </w:t>
      </w:r>
      <w:r w:rsidR="598EE506" w:rsidRPr="1C9B39CC">
        <w:rPr>
          <w:rFonts w:ascii="FlandersArtSans-Regular" w:hAnsi="FlandersArtSans-Regular"/>
        </w:rPr>
        <w:t xml:space="preserve">bevoegde </w:t>
      </w:r>
      <w:r w:rsidR="00A525D1" w:rsidRPr="1C9B39CC">
        <w:rPr>
          <w:rFonts w:ascii="FlandersArtSans-Regular" w:hAnsi="FlandersArtSans-Regular"/>
        </w:rPr>
        <w:t>minister</w:t>
      </w:r>
      <w:r w:rsidR="5BB42AF9" w:rsidRPr="1C9B39CC">
        <w:rPr>
          <w:rFonts w:ascii="FlandersArtSans-Regular" w:hAnsi="FlandersArtSans-Regular"/>
        </w:rPr>
        <w:t>s</w:t>
      </w:r>
      <w:r w:rsidR="475D3A55" w:rsidRPr="1C9B39CC">
        <w:rPr>
          <w:rFonts w:ascii="FlandersArtSans-Regular" w:hAnsi="FlandersArtSans-Regular"/>
        </w:rPr>
        <w:t xml:space="preserve"> </w:t>
      </w:r>
      <w:r w:rsidR="000277CD" w:rsidRPr="1C9B39CC">
        <w:rPr>
          <w:rFonts w:ascii="FlandersArtSans-Regular" w:hAnsi="FlandersArtSans-Regular"/>
        </w:rPr>
        <w:t>breng</w:t>
      </w:r>
      <w:r w:rsidR="2F24027F" w:rsidRPr="1C9B39CC">
        <w:rPr>
          <w:rFonts w:ascii="FlandersArtSans-Regular" w:hAnsi="FlandersArtSans-Regular"/>
        </w:rPr>
        <w:t>en</w:t>
      </w:r>
      <w:r w:rsidR="000277CD" w:rsidRPr="1C9B39CC">
        <w:rPr>
          <w:rFonts w:ascii="FlandersArtSans-Regular" w:hAnsi="FlandersArtSans-Regular"/>
        </w:rPr>
        <w:t xml:space="preserve"> de stuurgroep op de hoogte van de bereikte overeenstemming</w:t>
      </w:r>
      <w:r w:rsidR="004D669B" w:rsidRPr="1C9B39CC">
        <w:rPr>
          <w:rFonts w:ascii="FlandersArtSans-Regular" w:hAnsi="FlandersArtSans-Regular"/>
        </w:rPr>
        <w:t>.</w:t>
      </w:r>
    </w:p>
    <w:p w14:paraId="4C475DDF" w14:textId="34E0A68D" w:rsidR="000277CD" w:rsidRPr="00320E58" w:rsidRDefault="000277CD" w:rsidP="000C4099">
      <w:pPr>
        <w:pStyle w:val="Lijstalinea"/>
        <w:numPr>
          <w:ilvl w:val="0"/>
          <w:numId w:val="13"/>
        </w:numPr>
        <w:ind w:left="426"/>
        <w:rPr>
          <w:rFonts w:ascii="FlandersArtSans-Regular" w:hAnsi="FlandersArtSans-Regular"/>
        </w:rPr>
      </w:pPr>
      <w:r w:rsidRPr="62405C1A">
        <w:rPr>
          <w:rFonts w:ascii="FlandersArtSans-Regular" w:hAnsi="FlandersArtSans-Regular"/>
        </w:rPr>
        <w:t xml:space="preserve">Indien geen overeenstemming wordt bereikt, </w:t>
      </w:r>
      <w:r w:rsidR="33C3A38F" w:rsidRPr="62405C1A">
        <w:rPr>
          <w:rFonts w:ascii="FlandersArtSans-Regular" w:hAnsi="FlandersArtSans-Regular"/>
        </w:rPr>
        <w:t>zijn</w:t>
      </w:r>
      <w:r w:rsidRPr="62405C1A">
        <w:rPr>
          <w:rFonts w:ascii="FlandersArtSans-Regular" w:hAnsi="FlandersArtSans-Regular"/>
        </w:rPr>
        <w:t xml:space="preserve"> de functioneel </w:t>
      </w:r>
      <w:r w:rsidR="66525589" w:rsidRPr="62405C1A">
        <w:rPr>
          <w:rFonts w:ascii="FlandersArtSans-Regular" w:hAnsi="FlandersArtSans-Regular"/>
        </w:rPr>
        <w:t>bevoegde</w:t>
      </w:r>
      <w:r w:rsidRPr="62405C1A">
        <w:rPr>
          <w:rFonts w:ascii="FlandersArtSans-Regular" w:hAnsi="FlandersArtSans-Regular"/>
        </w:rPr>
        <w:t xml:space="preserve"> minister</w:t>
      </w:r>
      <w:r w:rsidR="031DC7D6" w:rsidRPr="62405C1A">
        <w:rPr>
          <w:rFonts w:ascii="FlandersArtSans-Regular" w:hAnsi="FlandersArtSans-Regular"/>
        </w:rPr>
        <w:t>s</w:t>
      </w:r>
      <w:r w:rsidRPr="62405C1A">
        <w:rPr>
          <w:rFonts w:ascii="FlandersArtSans-Regular" w:hAnsi="FlandersArtSans-Regular"/>
        </w:rPr>
        <w:t xml:space="preserve"> er toe gerechtigd om zelf de nodige aanpassingen aan het jaarplan en/of de begroting aan te brengen.</w:t>
      </w:r>
    </w:p>
    <w:p w14:paraId="68E914BE" w14:textId="77777777" w:rsidR="000277CD" w:rsidRPr="00320E58" w:rsidRDefault="000277CD" w:rsidP="008D05C2">
      <w:pPr>
        <w:pStyle w:val="Kop4"/>
        <w:rPr>
          <w:rFonts w:ascii="FlandersArtSans-Regular" w:hAnsi="FlandersArtSans-Regular"/>
        </w:rPr>
      </w:pPr>
      <w:r w:rsidRPr="00320E58">
        <w:rPr>
          <w:rFonts w:ascii="FlandersArtSans-Regular" w:hAnsi="FlandersArtSans-Regular"/>
        </w:rPr>
        <w:t>Wijziging van het jaarplan en de begroting</w:t>
      </w:r>
    </w:p>
    <w:p w14:paraId="50CDA9F8" w14:textId="78CB77AA" w:rsidR="00064C36" w:rsidRPr="00320E58" w:rsidRDefault="00064C36" w:rsidP="00064C36">
      <w:pPr>
        <w:rPr>
          <w:rFonts w:ascii="FlandersArtSans-Regular" w:hAnsi="FlandersArtSans-Regular"/>
        </w:rPr>
      </w:pPr>
      <w:r w:rsidRPr="1C9B39CC">
        <w:rPr>
          <w:rFonts w:ascii="FlandersArtSans-Regular" w:hAnsi="FlandersArtSans-Regular"/>
        </w:rPr>
        <w:t xml:space="preserve">Indien gedurende een jaar aanmerkelijke verschillen ontstaan tussen de geplande </w:t>
      </w:r>
      <w:proofErr w:type="spellStart"/>
      <w:r w:rsidRPr="1C9B39CC">
        <w:rPr>
          <w:rFonts w:ascii="FlandersArtSans-Regular" w:hAnsi="FlandersArtSans-Regular"/>
        </w:rPr>
        <w:t>onderzoeksagenda</w:t>
      </w:r>
      <w:proofErr w:type="spellEnd"/>
      <w:r w:rsidRPr="1C9B39CC">
        <w:rPr>
          <w:rFonts w:ascii="FlandersArtSans-Regular" w:hAnsi="FlandersArtSans-Regular"/>
        </w:rPr>
        <w:t xml:space="preserve"> en de realiseerbare </w:t>
      </w:r>
      <w:proofErr w:type="spellStart"/>
      <w:r w:rsidRPr="1C9B39CC">
        <w:rPr>
          <w:rFonts w:ascii="FlandersArtSans-Regular" w:hAnsi="FlandersArtSans-Regular"/>
        </w:rPr>
        <w:t>onderzoeksagenda</w:t>
      </w:r>
      <w:proofErr w:type="spellEnd"/>
      <w:r w:rsidRPr="1C9B39CC">
        <w:rPr>
          <w:rFonts w:ascii="FlandersArtSans-Regular" w:hAnsi="FlandersArtSans-Regular"/>
        </w:rPr>
        <w:t xml:space="preserve"> en/of de begrote dan wel de reële inkomsten en uitgaven, die niet enkel via rapportering in de jaarverslaggeving of financiële verslaggeving geregeld kunnen worden en een bijsturing van de operationele doelstellingen van het </w:t>
      </w:r>
      <w:r w:rsidR="7E95FD0E" w:rsidRPr="1C9B39CC">
        <w:rPr>
          <w:rFonts w:ascii="FlandersArtSans-Regular" w:hAnsi="FlandersArtSans-Regular"/>
        </w:rPr>
        <w:t>S</w:t>
      </w:r>
      <w:r w:rsidRPr="1C9B39CC">
        <w:rPr>
          <w:rFonts w:ascii="FlandersArtSans-Regular" w:hAnsi="FlandersArtSans-Regular"/>
        </w:rPr>
        <w:t xml:space="preserve">teunpunt vereisten, bezorgt het </w:t>
      </w:r>
      <w:r w:rsidR="65BF42B4" w:rsidRPr="1C9B39CC">
        <w:rPr>
          <w:rFonts w:ascii="FlandersArtSans-Regular" w:hAnsi="FlandersArtSans-Regular"/>
        </w:rPr>
        <w:t>S</w:t>
      </w:r>
      <w:r w:rsidRPr="1C9B39CC">
        <w:rPr>
          <w:rFonts w:ascii="FlandersArtSans-Regular" w:hAnsi="FlandersArtSans-Regular"/>
        </w:rPr>
        <w:t>teunpunt onverwijld een gewijzigde ontwerpbegroting aan de stuurgroep, met vermelding van de oorzaak van de verschillen ten opzichte van het eerdere jaarplan en/of begroting.</w:t>
      </w:r>
    </w:p>
    <w:p w14:paraId="7CFE6CFA" w14:textId="31AF9671" w:rsidR="00064C36" w:rsidRPr="00320E58" w:rsidRDefault="00064C36" w:rsidP="00064C36">
      <w:pPr>
        <w:rPr>
          <w:rFonts w:ascii="FlandersArtSans-Regular" w:hAnsi="FlandersArtSans-Regular"/>
        </w:rPr>
      </w:pPr>
      <w:r w:rsidRPr="00320E58">
        <w:rPr>
          <w:rFonts w:ascii="FlandersArtSans-Regular" w:hAnsi="FlandersArtSans-Regular"/>
        </w:rPr>
        <w:t xml:space="preserve">De aanpassingen aan het jaarplan en/of begroting zijn slechts uitvoerbaar na bekrachtiging door de </w:t>
      </w:r>
      <w:r w:rsidRPr="62405C1A">
        <w:rPr>
          <w:rFonts w:ascii="FlandersArtSans-Regular" w:hAnsi="FlandersArtSans-Regular"/>
        </w:rPr>
        <w:t xml:space="preserve">functioneel </w:t>
      </w:r>
      <w:r w:rsidR="53158E71" w:rsidRPr="62405C1A">
        <w:rPr>
          <w:rFonts w:ascii="FlandersArtSans-Regular" w:hAnsi="FlandersArtSans-Regular"/>
        </w:rPr>
        <w:t xml:space="preserve">bevoegde </w:t>
      </w:r>
      <w:r w:rsidRPr="62405C1A">
        <w:rPr>
          <w:rFonts w:ascii="FlandersArtSans-Regular" w:hAnsi="FlandersArtSans-Regular"/>
        </w:rPr>
        <w:t>minister</w:t>
      </w:r>
      <w:r w:rsidR="552D0E9C" w:rsidRPr="62405C1A">
        <w:rPr>
          <w:rFonts w:ascii="FlandersArtSans-Regular" w:hAnsi="FlandersArtSans-Regular"/>
        </w:rPr>
        <w:t>s</w:t>
      </w:r>
      <w:r w:rsidRPr="00320E58">
        <w:rPr>
          <w:rFonts w:ascii="FlandersArtSans-Regular" w:hAnsi="FlandersArtSans-Regular"/>
        </w:rPr>
        <w:t xml:space="preserve">, overeenkomstig luik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_Ref294048066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3.4.2.2</w:t>
      </w:r>
      <w:r w:rsidR="005F2C5D" w:rsidRPr="00320E58">
        <w:rPr>
          <w:rFonts w:ascii="FlandersArtSans-Regular" w:hAnsi="FlandersArtSans-Regular"/>
        </w:rPr>
        <w:fldChar w:fldCharType="end"/>
      </w:r>
      <w:r w:rsidRPr="00320E58">
        <w:rPr>
          <w:rFonts w:ascii="FlandersArtSans-Regular" w:hAnsi="FlandersArtSans-Regular"/>
        </w:rPr>
        <w:t xml:space="preserve"> van deze beheersovereenkomst.</w:t>
      </w:r>
    </w:p>
    <w:p w14:paraId="47A7A383" w14:textId="77777777" w:rsidR="002F6033" w:rsidRPr="00320E58" w:rsidRDefault="002F6033" w:rsidP="002F6033">
      <w:pPr>
        <w:pStyle w:val="Kop3"/>
        <w:rPr>
          <w:rFonts w:ascii="FlandersArtSans-Regular" w:hAnsi="FlandersArtSans-Regular"/>
        </w:rPr>
      </w:pPr>
      <w:bookmarkStart w:id="9" w:name="_Ref294087031"/>
      <w:r w:rsidRPr="00320E58">
        <w:rPr>
          <w:rFonts w:ascii="FlandersArtSans-Regular" w:hAnsi="FlandersArtSans-Regular"/>
        </w:rPr>
        <w:t>Het jaarverslag en financieel verslag</w:t>
      </w:r>
      <w:bookmarkEnd w:id="9"/>
    </w:p>
    <w:p w14:paraId="0538B9A0" w14:textId="77777777" w:rsidR="002F6033" w:rsidRPr="00320E58" w:rsidRDefault="002F6033" w:rsidP="008D05C2">
      <w:pPr>
        <w:pStyle w:val="Kop4"/>
        <w:rPr>
          <w:rFonts w:ascii="FlandersArtSans-Regular" w:hAnsi="FlandersArtSans-Regular"/>
        </w:rPr>
      </w:pPr>
      <w:r w:rsidRPr="00320E58">
        <w:rPr>
          <w:rFonts w:ascii="FlandersArtSans-Regular" w:hAnsi="FlandersArtSans-Regular"/>
        </w:rPr>
        <w:t>Omschrijving</w:t>
      </w:r>
    </w:p>
    <w:p w14:paraId="6C35EB37" w14:textId="2D0BE781" w:rsidR="002F6033" w:rsidRPr="00320E58" w:rsidRDefault="002F6033" w:rsidP="002F6033">
      <w:pPr>
        <w:rPr>
          <w:rFonts w:ascii="FlandersArtSans-Regular" w:hAnsi="FlandersArtSans-Regular"/>
        </w:rPr>
      </w:pPr>
      <w:r w:rsidRPr="1C9B39CC">
        <w:rPr>
          <w:rFonts w:ascii="FlandersArtSans-Regular" w:hAnsi="FlandersArtSans-Regular"/>
        </w:rPr>
        <w:t xml:space="preserve">Jaarlijks bezorgt het </w:t>
      </w:r>
      <w:r w:rsidR="6A095673" w:rsidRPr="1C9B39CC">
        <w:rPr>
          <w:rFonts w:ascii="FlandersArtSans-Regular" w:hAnsi="FlandersArtSans-Regular"/>
        </w:rPr>
        <w:t>S</w:t>
      </w:r>
      <w:r w:rsidRPr="1C9B39CC">
        <w:rPr>
          <w:rFonts w:ascii="FlandersArtSans-Regular" w:hAnsi="FlandersArtSans-Regular"/>
        </w:rPr>
        <w:t>teunpunt aan de stuurgroep een jaarverslag</w:t>
      </w:r>
      <w:r w:rsidR="0042117E" w:rsidRPr="1C9B39CC">
        <w:rPr>
          <w:rFonts w:ascii="FlandersArtSans-Regular" w:hAnsi="FlandersArtSans-Regular"/>
        </w:rPr>
        <w:t xml:space="preserve">, </w:t>
      </w:r>
      <w:r w:rsidR="00E84526" w:rsidRPr="1C9B39CC">
        <w:rPr>
          <w:rFonts w:ascii="FlandersArtSans-Regular" w:hAnsi="FlandersArtSans-Regular"/>
        </w:rPr>
        <w:t>opgesteld</w:t>
      </w:r>
      <w:r w:rsidR="0042117E" w:rsidRPr="1C9B39CC">
        <w:rPr>
          <w:rFonts w:ascii="FlandersArtSans-Regular" w:hAnsi="FlandersArtSans-Regular"/>
        </w:rPr>
        <w:t xml:space="preserve"> in het </w:t>
      </w:r>
      <w:r w:rsidR="00A01A5B" w:rsidRPr="1C9B39CC">
        <w:rPr>
          <w:rFonts w:ascii="FlandersArtSans-Regular" w:hAnsi="FlandersArtSans-Regular"/>
        </w:rPr>
        <w:t>Nederlands</w:t>
      </w:r>
      <w:r w:rsidR="0042117E" w:rsidRPr="1C9B39CC">
        <w:rPr>
          <w:rFonts w:ascii="FlandersArtSans-Regular" w:hAnsi="FlandersArtSans-Regular"/>
        </w:rPr>
        <w:t xml:space="preserve"> met een uitgebreide </w:t>
      </w:r>
      <w:r w:rsidR="00A01A5B" w:rsidRPr="1C9B39CC">
        <w:rPr>
          <w:rFonts w:ascii="FlandersArtSans-Regular" w:hAnsi="FlandersArtSans-Regular"/>
        </w:rPr>
        <w:t>Engelstalige</w:t>
      </w:r>
      <w:r w:rsidR="0042117E" w:rsidRPr="1C9B39CC">
        <w:rPr>
          <w:rFonts w:ascii="FlandersArtSans-Regular" w:hAnsi="FlandersArtSans-Regular"/>
        </w:rPr>
        <w:t xml:space="preserve"> samenvatting</w:t>
      </w:r>
      <w:r w:rsidRPr="1C9B39CC">
        <w:rPr>
          <w:rFonts w:ascii="FlandersArtSans-Regular" w:hAnsi="FlandersArtSans-Regular"/>
        </w:rPr>
        <w:t xml:space="preserve"> en financieel verslag. Dit document:</w:t>
      </w:r>
    </w:p>
    <w:p w14:paraId="6B8D90BE" w14:textId="77777777" w:rsidR="002F6033" w:rsidRPr="00320E58" w:rsidRDefault="002F6033" w:rsidP="000C4099">
      <w:pPr>
        <w:pStyle w:val="Lijstalinea"/>
        <w:numPr>
          <w:ilvl w:val="0"/>
          <w:numId w:val="14"/>
        </w:numPr>
        <w:ind w:left="426"/>
        <w:rPr>
          <w:rFonts w:ascii="FlandersArtSans-Regular" w:hAnsi="FlandersArtSans-Regular"/>
        </w:rPr>
      </w:pPr>
      <w:r w:rsidRPr="00320E58">
        <w:rPr>
          <w:rFonts w:ascii="FlandersArtSans-Regular" w:hAnsi="FlandersArtSans-Regular"/>
        </w:rPr>
        <w:t>geeft inzicht in de werkzaamheden en de doelmatigheid en doeltreffendheid daarva</w:t>
      </w:r>
      <w:r w:rsidR="00861987" w:rsidRPr="00320E58">
        <w:rPr>
          <w:rFonts w:ascii="FlandersArtSans-Regular" w:hAnsi="FlandersArtSans-Regular"/>
        </w:rPr>
        <w:t>n in het afgelopen kalenderjaar</w:t>
      </w:r>
      <w:r w:rsidRPr="00320E58">
        <w:rPr>
          <w:rFonts w:ascii="FlandersArtSans-Regular" w:hAnsi="FlandersArtSans-Regular"/>
        </w:rPr>
        <w:t>;</w:t>
      </w:r>
    </w:p>
    <w:p w14:paraId="30F6BB4A" w14:textId="77777777" w:rsidR="002F6033" w:rsidRPr="00320E58" w:rsidRDefault="002F6033" w:rsidP="000C4099">
      <w:pPr>
        <w:pStyle w:val="Lijstalinea"/>
        <w:numPr>
          <w:ilvl w:val="0"/>
          <w:numId w:val="14"/>
        </w:numPr>
        <w:ind w:left="426"/>
        <w:rPr>
          <w:rFonts w:ascii="FlandersArtSans-Regular" w:hAnsi="FlandersArtSans-Regular"/>
        </w:rPr>
      </w:pPr>
      <w:r w:rsidRPr="00320E58">
        <w:rPr>
          <w:rFonts w:ascii="FlandersArtSans-Regular" w:hAnsi="FlandersArtSans-Regular"/>
        </w:rPr>
        <w:t>omschrijft de mate waarin in het afgelopen kalenderjaar aan de operationele doels</w:t>
      </w:r>
      <w:r w:rsidR="00861987" w:rsidRPr="00320E58">
        <w:rPr>
          <w:rFonts w:ascii="FlandersArtSans-Regular" w:hAnsi="FlandersArtSans-Regular"/>
        </w:rPr>
        <w:t>tellingen werd tegemoet gekomen</w:t>
      </w:r>
      <w:r w:rsidRPr="00320E58">
        <w:rPr>
          <w:rFonts w:ascii="FlandersArtSans-Regular" w:hAnsi="FlandersArtSans-Regular"/>
        </w:rPr>
        <w:t>;</w:t>
      </w:r>
    </w:p>
    <w:p w14:paraId="047BDFE0" w14:textId="77777777" w:rsidR="002F6033" w:rsidRPr="00320E58" w:rsidRDefault="002F6033" w:rsidP="000C4099">
      <w:pPr>
        <w:pStyle w:val="Lijstalinea"/>
        <w:numPr>
          <w:ilvl w:val="0"/>
          <w:numId w:val="14"/>
        </w:numPr>
        <w:ind w:left="426"/>
        <w:rPr>
          <w:rFonts w:ascii="FlandersArtSans-Regular" w:hAnsi="FlandersArtSans-Regular"/>
        </w:rPr>
      </w:pPr>
      <w:r w:rsidRPr="00320E58">
        <w:rPr>
          <w:rFonts w:ascii="FlandersArtSans-Regular" w:hAnsi="FlandersArtSans-Regular"/>
        </w:rPr>
        <w:t>omvat een beschrijving van de ontwikkelde methodologieën op het vlak van de verwerving en de analyse van de resultaten van het wetenschappelijk onde</w:t>
      </w:r>
      <w:r w:rsidR="00861987" w:rsidRPr="00320E58">
        <w:rPr>
          <w:rFonts w:ascii="FlandersArtSans-Regular" w:hAnsi="FlandersArtSans-Regular"/>
        </w:rPr>
        <w:t>rzoek</w:t>
      </w:r>
      <w:r w:rsidRPr="00320E58">
        <w:rPr>
          <w:rFonts w:ascii="FlandersArtSans-Regular" w:hAnsi="FlandersArtSans-Regular"/>
        </w:rPr>
        <w:t>;</w:t>
      </w:r>
    </w:p>
    <w:p w14:paraId="1F484D9F" w14:textId="3A7B8F2F" w:rsidR="001D0E57" w:rsidRPr="00320E58" w:rsidRDefault="001D0E57" w:rsidP="000C4099">
      <w:pPr>
        <w:pStyle w:val="Lijstalinea"/>
        <w:numPr>
          <w:ilvl w:val="0"/>
          <w:numId w:val="14"/>
        </w:numPr>
        <w:ind w:left="426"/>
        <w:rPr>
          <w:rFonts w:ascii="FlandersArtSans-Regular" w:hAnsi="FlandersArtSans-Regular"/>
        </w:rPr>
      </w:pPr>
      <w:r w:rsidRPr="62405C1A">
        <w:rPr>
          <w:rFonts w:ascii="FlandersArtSans-Regular" w:hAnsi="FlandersArtSans-Regular"/>
        </w:rPr>
        <w:t xml:space="preserve">omvat een overzicht van de inzet van </w:t>
      </w:r>
      <w:r w:rsidR="55642BC2" w:rsidRPr="62405C1A">
        <w:rPr>
          <w:rFonts w:ascii="FlandersArtSans-Regular" w:hAnsi="FlandersArtSans-Regular"/>
        </w:rPr>
        <w:t xml:space="preserve">mensen en </w:t>
      </w:r>
      <w:r w:rsidRPr="62405C1A">
        <w:rPr>
          <w:rFonts w:ascii="FlandersArtSans-Regular" w:hAnsi="FlandersArtSans-Regular"/>
        </w:rPr>
        <w:t xml:space="preserve">middelen op </w:t>
      </w:r>
      <w:r w:rsidR="001439DC">
        <w:rPr>
          <w:rFonts w:ascii="FlandersArtSans-Regular" w:hAnsi="FlandersArtSans-Regular"/>
        </w:rPr>
        <w:t xml:space="preserve">de doelstellingen van </w:t>
      </w:r>
      <w:r w:rsidR="51BAFB59" w:rsidRPr="62405C1A">
        <w:rPr>
          <w:rFonts w:ascii="FlandersArtSans-Regular" w:hAnsi="FlandersArtSans-Regular"/>
        </w:rPr>
        <w:t>het jaarp</w:t>
      </w:r>
      <w:r w:rsidR="00152DBC">
        <w:rPr>
          <w:rFonts w:ascii="FlandersArtSans-Regular" w:hAnsi="FlandersArtSans-Regular"/>
        </w:rPr>
        <w:t>lan</w:t>
      </w:r>
      <w:r w:rsidRPr="62405C1A">
        <w:rPr>
          <w:rFonts w:ascii="FlandersArtSans-Regular" w:hAnsi="FlandersArtSans-Regular"/>
        </w:rPr>
        <w:t>;</w:t>
      </w:r>
    </w:p>
    <w:p w14:paraId="33D69DE9" w14:textId="77777777" w:rsidR="002F6033" w:rsidRPr="00320E58" w:rsidRDefault="002F6033" w:rsidP="000C4099">
      <w:pPr>
        <w:pStyle w:val="Lijstalinea"/>
        <w:numPr>
          <w:ilvl w:val="0"/>
          <w:numId w:val="14"/>
        </w:numPr>
        <w:ind w:left="426"/>
        <w:rPr>
          <w:rFonts w:ascii="FlandersArtSans-Regular" w:hAnsi="FlandersArtSans-Regular"/>
        </w:rPr>
      </w:pPr>
      <w:r w:rsidRPr="00320E58">
        <w:rPr>
          <w:rFonts w:ascii="FlandersArtSans-Regular" w:hAnsi="FlandersArtSans-Regular"/>
        </w:rPr>
        <w:t>een financieel verslag, waarbij een getrouw beeld wordt geschetst van de inkomsten en uitgaven van de diverse deelnemende instellingen.</w:t>
      </w:r>
    </w:p>
    <w:p w14:paraId="4B74C29E" w14:textId="06A9C6DD" w:rsidR="002F6033" w:rsidRPr="00320E58" w:rsidRDefault="002F6033" w:rsidP="002F6033">
      <w:pPr>
        <w:rPr>
          <w:rFonts w:ascii="FlandersArtSans-Regular" w:hAnsi="FlandersArtSans-Regular"/>
        </w:rPr>
      </w:pPr>
      <w:r w:rsidRPr="1C9B39CC">
        <w:rPr>
          <w:rFonts w:ascii="FlandersArtSans-Regular" w:hAnsi="FlandersArtSans-Regular"/>
        </w:rPr>
        <w:t>Het jaarverslag en het financieel verslag word</w:t>
      </w:r>
      <w:r w:rsidR="727397A4" w:rsidRPr="1C9B39CC">
        <w:rPr>
          <w:rFonts w:ascii="FlandersArtSans-Regular" w:hAnsi="FlandersArtSans-Regular"/>
        </w:rPr>
        <w:t>en</w:t>
      </w:r>
      <w:r w:rsidRPr="1C9B39CC">
        <w:rPr>
          <w:rFonts w:ascii="FlandersArtSans-Regular" w:hAnsi="FlandersArtSans-Regular"/>
        </w:rPr>
        <w:t xml:space="preserve"> opgesteld in het Nederlands. Er wordt een Engelse samenvatting toegevoegd.</w:t>
      </w:r>
    </w:p>
    <w:p w14:paraId="595B1278" w14:textId="77777777" w:rsidR="002F6033" w:rsidRPr="00320E58" w:rsidRDefault="002F6033" w:rsidP="008D05C2">
      <w:pPr>
        <w:pStyle w:val="Kop4"/>
        <w:rPr>
          <w:rFonts w:ascii="FlandersArtSans-Regular" w:hAnsi="FlandersArtSans-Regular"/>
        </w:rPr>
      </w:pPr>
      <w:r w:rsidRPr="00320E58">
        <w:rPr>
          <w:rFonts w:ascii="FlandersArtSans-Regular" w:hAnsi="FlandersArtSans-Regular"/>
        </w:rPr>
        <w:t>Goedkeuringsprocedure van het jaarverslag en het financieel verslag</w:t>
      </w:r>
    </w:p>
    <w:p w14:paraId="15E07517" w14:textId="63E1BBB9" w:rsidR="002F6033" w:rsidRPr="00AF70B6" w:rsidRDefault="002F6033" w:rsidP="000C4099">
      <w:pPr>
        <w:pStyle w:val="Lijstalinea"/>
        <w:numPr>
          <w:ilvl w:val="0"/>
          <w:numId w:val="15"/>
        </w:numPr>
        <w:ind w:left="426"/>
        <w:rPr>
          <w:rFonts w:ascii="FlandersArtSans-Regular" w:hAnsi="FlandersArtSans-Regular"/>
        </w:rPr>
      </w:pPr>
      <w:r w:rsidRPr="62405C1A">
        <w:rPr>
          <w:rFonts w:ascii="FlandersArtSans-Regular" w:hAnsi="FlandersArtSans-Regular"/>
        </w:rPr>
        <w:t xml:space="preserve">Het ontwerp van jaarverslag en financieel verslag wordt </w:t>
      </w:r>
      <w:r w:rsidRPr="00AF70B6">
        <w:rPr>
          <w:rFonts w:ascii="FlandersArtSans-Regular" w:hAnsi="FlandersArtSans-Regular"/>
        </w:rPr>
        <w:t>telkenmale uiterlijk op</w:t>
      </w:r>
      <w:r w:rsidR="228B3F73" w:rsidRPr="00AF70B6">
        <w:rPr>
          <w:rFonts w:ascii="FlandersArtSans-Regular" w:hAnsi="FlandersArtSans-Regular"/>
        </w:rPr>
        <w:t xml:space="preserve"> 1 mei</w:t>
      </w:r>
      <w:r w:rsidRPr="00AF70B6">
        <w:rPr>
          <w:rFonts w:ascii="FlandersArtSans-Regular" w:hAnsi="FlandersArtSans-Regular"/>
        </w:rPr>
        <w:t xml:space="preserve"> van het jaar volgende op het jaar waarop de documenten betrekking hebben, aan de stuurgroep voorgelegd. De documenten met betrekking tot het werkingsjaar </w:t>
      </w:r>
      <w:r w:rsidR="004D669B" w:rsidRPr="00AF70B6">
        <w:rPr>
          <w:rFonts w:ascii="FlandersArtSans-Regular" w:hAnsi="FlandersArtSans-Regular"/>
        </w:rPr>
        <w:t>20</w:t>
      </w:r>
      <w:r w:rsidR="007637FD" w:rsidRPr="00AF70B6">
        <w:rPr>
          <w:rFonts w:ascii="FlandersArtSans-Regular" w:hAnsi="FlandersArtSans-Regular"/>
        </w:rPr>
        <w:t>2</w:t>
      </w:r>
      <w:r w:rsidR="00463D89" w:rsidRPr="00AF70B6">
        <w:rPr>
          <w:rFonts w:ascii="FlandersArtSans-Regular" w:hAnsi="FlandersArtSans-Regular"/>
        </w:rPr>
        <w:t>6</w:t>
      </w:r>
      <w:r w:rsidR="004D669B" w:rsidRPr="00AF70B6">
        <w:rPr>
          <w:rFonts w:ascii="FlandersArtSans-Regular" w:hAnsi="FlandersArtSans-Regular"/>
        </w:rPr>
        <w:t xml:space="preserve"> </w:t>
      </w:r>
      <w:r w:rsidRPr="00AF70B6">
        <w:rPr>
          <w:rFonts w:ascii="FlandersArtSans-Regular" w:hAnsi="FlandersArtSans-Regular"/>
        </w:rPr>
        <w:t xml:space="preserve">worden uiterlijk op </w:t>
      </w:r>
      <w:r w:rsidR="2B2B09B0" w:rsidRPr="00AF70B6">
        <w:rPr>
          <w:rFonts w:ascii="FlandersArtSans-Regular" w:hAnsi="FlandersArtSans-Regular"/>
        </w:rPr>
        <w:t>1 april 202</w:t>
      </w:r>
      <w:r w:rsidR="2BA87CCC" w:rsidRPr="00AF70B6">
        <w:rPr>
          <w:rFonts w:ascii="FlandersArtSans-Regular" w:hAnsi="FlandersArtSans-Regular"/>
        </w:rPr>
        <w:t>7</w:t>
      </w:r>
      <w:r w:rsidR="004D669B" w:rsidRPr="00AF70B6">
        <w:rPr>
          <w:rFonts w:ascii="FlandersArtSans-Regular" w:hAnsi="FlandersArtSans-Regular"/>
        </w:rPr>
        <w:t xml:space="preserve"> </w:t>
      </w:r>
      <w:r w:rsidRPr="00AF70B6">
        <w:rPr>
          <w:rFonts w:ascii="FlandersArtSans-Regular" w:hAnsi="FlandersArtSans-Regular"/>
        </w:rPr>
        <w:t>voorgelegd.</w:t>
      </w:r>
    </w:p>
    <w:p w14:paraId="5EF8B19F" w14:textId="77B2303A" w:rsidR="002F6033" w:rsidRPr="00320E58" w:rsidRDefault="002F6033" w:rsidP="000C4099">
      <w:pPr>
        <w:pStyle w:val="Lijstalinea"/>
        <w:numPr>
          <w:ilvl w:val="0"/>
          <w:numId w:val="15"/>
        </w:numPr>
        <w:ind w:left="426"/>
        <w:rPr>
          <w:rFonts w:ascii="FlandersArtSans-Regular" w:hAnsi="FlandersArtSans-Regular"/>
        </w:rPr>
      </w:pPr>
      <w:r w:rsidRPr="00AF70B6">
        <w:rPr>
          <w:rFonts w:ascii="FlandersArtSans-Regular" w:hAnsi="FlandersArtSans-Regular"/>
        </w:rPr>
        <w:t>De stuurgroep brengt binnen een ordetermijn van vier weken na de ontvangst van</w:t>
      </w:r>
      <w:r w:rsidRPr="62405C1A">
        <w:rPr>
          <w:rFonts w:ascii="FlandersArtSans-Regular" w:hAnsi="FlandersArtSans-Regular"/>
        </w:rPr>
        <w:t xml:space="preserve"> het ontwerp van jaarverslag en financieel verslag advies uit over deze stukken, na een toetsing aan o.a. het meerjarenplan en het jaarplan en de begroting van het betreffende jaar. Indien het advies geen wijziging van het ontwerp </w:t>
      </w:r>
      <w:r w:rsidR="00346999" w:rsidRPr="62405C1A">
        <w:rPr>
          <w:rFonts w:ascii="FlandersArtSans-Regular" w:hAnsi="FlandersArtSans-Regular"/>
        </w:rPr>
        <w:t>van jaarverslag</w:t>
      </w:r>
      <w:r w:rsidRPr="62405C1A">
        <w:rPr>
          <w:rFonts w:ascii="FlandersArtSans-Regular" w:hAnsi="FlandersArtSans-Regular"/>
        </w:rPr>
        <w:t xml:space="preserve"> en </w:t>
      </w:r>
      <w:r w:rsidR="00346999" w:rsidRPr="62405C1A">
        <w:rPr>
          <w:rFonts w:ascii="FlandersArtSans-Regular" w:hAnsi="FlandersArtSans-Regular"/>
        </w:rPr>
        <w:t>financieel verslag</w:t>
      </w:r>
      <w:r w:rsidRPr="62405C1A">
        <w:rPr>
          <w:rFonts w:ascii="FlandersArtSans-Regular" w:hAnsi="FlandersArtSans-Regular"/>
        </w:rPr>
        <w:t xml:space="preserve"> vereist, wordt het </w:t>
      </w:r>
      <w:r w:rsidR="00346999" w:rsidRPr="62405C1A">
        <w:rPr>
          <w:rFonts w:ascii="FlandersArtSans-Regular" w:hAnsi="FlandersArtSans-Regular"/>
        </w:rPr>
        <w:t>jaarverslag en financieel verslag</w:t>
      </w:r>
      <w:r w:rsidRPr="62405C1A">
        <w:rPr>
          <w:rFonts w:ascii="FlandersArtSans-Regular" w:hAnsi="FlandersArtSans-Regular"/>
        </w:rPr>
        <w:t xml:space="preserve"> aan de functioneel</w:t>
      </w:r>
      <w:r w:rsidR="5975F63E" w:rsidRPr="62405C1A">
        <w:rPr>
          <w:rFonts w:ascii="FlandersArtSans-Regular" w:hAnsi="FlandersArtSans-Regular"/>
        </w:rPr>
        <w:t xml:space="preserve"> bevoegde</w:t>
      </w:r>
      <w:r w:rsidRPr="62405C1A">
        <w:rPr>
          <w:rFonts w:ascii="FlandersArtSans-Regular" w:hAnsi="FlandersArtSans-Regular"/>
        </w:rPr>
        <w:t xml:space="preserve"> minister</w:t>
      </w:r>
      <w:r w:rsidR="5C131327" w:rsidRPr="62405C1A">
        <w:rPr>
          <w:rFonts w:ascii="FlandersArtSans-Regular" w:hAnsi="FlandersArtSans-Regular"/>
        </w:rPr>
        <w:t>s</w:t>
      </w:r>
      <w:r w:rsidRPr="62405C1A">
        <w:rPr>
          <w:rFonts w:ascii="FlandersArtSans-Regular" w:hAnsi="FlandersArtSans-Regular"/>
        </w:rPr>
        <w:t xml:space="preserve"> bezorgd door </w:t>
      </w:r>
      <w:r w:rsidR="680D8E35" w:rsidRPr="62405C1A">
        <w:rPr>
          <w:rFonts w:ascii="FlandersArtSans-Regular" w:hAnsi="FlandersArtSans-Regular"/>
        </w:rPr>
        <w:t>hun</w:t>
      </w:r>
      <w:r w:rsidRPr="62405C1A">
        <w:rPr>
          <w:rFonts w:ascii="FlandersArtSans-Regular" w:hAnsi="FlandersArtSans-Regular"/>
        </w:rPr>
        <w:t xml:space="preserve"> vertegenwoordiger in de stuurgroep. De procedure gaat dan verder vanaf stap 5.</w:t>
      </w:r>
    </w:p>
    <w:p w14:paraId="05C2F86F" w14:textId="266A2B4F" w:rsidR="00346999" w:rsidRPr="00320E58" w:rsidRDefault="00346999" w:rsidP="000C4099">
      <w:pPr>
        <w:pStyle w:val="Lijstalinea"/>
        <w:numPr>
          <w:ilvl w:val="0"/>
          <w:numId w:val="15"/>
        </w:numPr>
        <w:ind w:left="426"/>
        <w:rPr>
          <w:rFonts w:ascii="FlandersArtSans-Regular" w:hAnsi="FlandersArtSans-Regular"/>
        </w:rPr>
      </w:pPr>
      <w:r w:rsidRPr="1C9B39CC">
        <w:rPr>
          <w:rFonts w:ascii="FlandersArtSans-Regular" w:hAnsi="FlandersArtSans-Regular"/>
        </w:rPr>
        <w:t xml:space="preserve">Het </w:t>
      </w:r>
      <w:r w:rsidR="1E68EBCC" w:rsidRPr="1C9B39CC">
        <w:rPr>
          <w:rFonts w:ascii="FlandersArtSans-Regular" w:hAnsi="FlandersArtSans-Regular"/>
        </w:rPr>
        <w:t>S</w:t>
      </w:r>
      <w:r w:rsidRPr="1C9B39CC">
        <w:rPr>
          <w:rFonts w:ascii="FlandersArtSans-Regular" w:hAnsi="FlandersArtSans-Regular"/>
        </w:rPr>
        <w:t>teunpunt beslist na de ontvangst van het advies van de stuurgroep over de eventuele amendering van het ontwerp van jaarverslag en het financieel verslag.</w:t>
      </w:r>
    </w:p>
    <w:p w14:paraId="23C15B5F" w14:textId="4D014737" w:rsidR="00346999" w:rsidRPr="00320E58" w:rsidRDefault="00346999" w:rsidP="000C4099">
      <w:pPr>
        <w:pStyle w:val="Lijstalinea"/>
        <w:numPr>
          <w:ilvl w:val="0"/>
          <w:numId w:val="15"/>
        </w:numPr>
        <w:ind w:left="426"/>
        <w:rPr>
          <w:rFonts w:ascii="FlandersArtSans-Regular" w:hAnsi="FlandersArtSans-Regular"/>
        </w:rPr>
      </w:pPr>
      <w:r w:rsidRPr="1C9B39CC">
        <w:rPr>
          <w:rFonts w:ascii="FlandersArtSans-Regular" w:hAnsi="FlandersArtSans-Regular"/>
        </w:rPr>
        <w:t xml:space="preserve">Het </w:t>
      </w:r>
      <w:r w:rsidR="5F0B2EAD" w:rsidRPr="1C9B39CC">
        <w:rPr>
          <w:rFonts w:ascii="FlandersArtSans-Regular" w:hAnsi="FlandersArtSans-Regular"/>
        </w:rPr>
        <w:t>S</w:t>
      </w:r>
      <w:r w:rsidRPr="1C9B39CC">
        <w:rPr>
          <w:rFonts w:ascii="FlandersArtSans-Regular" w:hAnsi="FlandersArtSans-Regular"/>
        </w:rPr>
        <w:t xml:space="preserve">teunpunt bezorgt binnen een ordetermijn van drie weken na ontvangst van het advies van de stuurgroep volgende stukken aan de </w:t>
      </w:r>
      <w:r w:rsidR="005E5048" w:rsidRPr="1C9B39CC">
        <w:rPr>
          <w:rFonts w:ascii="FlandersArtSans-Regular" w:hAnsi="FlandersArtSans-Regular"/>
        </w:rPr>
        <w:t>functioneel</w:t>
      </w:r>
      <w:r w:rsidR="45C41EAD" w:rsidRPr="1C9B39CC">
        <w:rPr>
          <w:rFonts w:ascii="FlandersArtSans-Regular" w:hAnsi="FlandersArtSans-Regular"/>
        </w:rPr>
        <w:t xml:space="preserve"> bevoegde </w:t>
      </w:r>
      <w:r w:rsidRPr="1C9B39CC">
        <w:rPr>
          <w:rFonts w:ascii="FlandersArtSans-Regular" w:hAnsi="FlandersArtSans-Regular"/>
        </w:rPr>
        <w:t>minister</w:t>
      </w:r>
      <w:r w:rsidR="4A110FCF" w:rsidRPr="1C9B39CC">
        <w:rPr>
          <w:rFonts w:ascii="FlandersArtSans-Regular" w:hAnsi="FlandersArtSans-Regular"/>
        </w:rPr>
        <w:t>s</w:t>
      </w:r>
      <w:r w:rsidRPr="1C9B39CC">
        <w:rPr>
          <w:rFonts w:ascii="FlandersArtSans-Regular" w:hAnsi="FlandersArtSans-Regular"/>
        </w:rPr>
        <w:t xml:space="preserve">: het jaarverslag en het financieel </w:t>
      </w:r>
      <w:r w:rsidRPr="1C9B39CC">
        <w:rPr>
          <w:rFonts w:ascii="FlandersArtSans-Regular" w:hAnsi="FlandersArtSans-Regular"/>
        </w:rPr>
        <w:lastRenderedPageBreak/>
        <w:t>verslag, het advies van de stuurgroep en in voorkomend geval een gemotiveerde nota waarin wordt aangegeven op welke wijze het advies van de stuurgroep gevolgd is of weerlegd wordt.</w:t>
      </w:r>
    </w:p>
    <w:p w14:paraId="4BDB02F5" w14:textId="7221CF5D" w:rsidR="00346999" w:rsidRPr="00320E58" w:rsidRDefault="00346999" w:rsidP="000C4099">
      <w:pPr>
        <w:pStyle w:val="Lijstalinea"/>
        <w:numPr>
          <w:ilvl w:val="0"/>
          <w:numId w:val="15"/>
        </w:numPr>
        <w:ind w:left="426" w:hanging="349"/>
        <w:rPr>
          <w:rFonts w:ascii="FlandersArtSans-Regular" w:hAnsi="FlandersArtSans-Regular"/>
        </w:rPr>
      </w:pPr>
      <w:r w:rsidRPr="62405C1A">
        <w:rPr>
          <w:rFonts w:ascii="FlandersArtSans-Regular" w:hAnsi="FlandersArtSans-Regular"/>
        </w:rPr>
        <w:t>De functione</w:t>
      </w:r>
      <w:r w:rsidR="6FB25323" w:rsidRPr="62405C1A">
        <w:rPr>
          <w:rFonts w:ascii="FlandersArtSans-Regular" w:hAnsi="FlandersArtSans-Regular"/>
        </w:rPr>
        <w:t xml:space="preserve">el bevoegde </w:t>
      </w:r>
      <w:r w:rsidRPr="62405C1A">
        <w:rPr>
          <w:rFonts w:ascii="FlandersArtSans-Regular" w:hAnsi="FlandersArtSans-Regular"/>
        </w:rPr>
        <w:t>minister</w:t>
      </w:r>
      <w:r w:rsidR="75639B56" w:rsidRPr="62405C1A">
        <w:rPr>
          <w:rFonts w:ascii="FlandersArtSans-Regular" w:hAnsi="FlandersArtSans-Regular"/>
        </w:rPr>
        <w:t>s</w:t>
      </w:r>
      <w:r w:rsidRPr="62405C1A">
        <w:rPr>
          <w:rFonts w:ascii="FlandersArtSans-Regular" w:hAnsi="FlandersArtSans-Regular"/>
        </w:rPr>
        <w:t xml:space="preserve"> beslis</w:t>
      </w:r>
      <w:r w:rsidR="29F1A470" w:rsidRPr="62405C1A">
        <w:rPr>
          <w:rFonts w:ascii="FlandersArtSans-Regular" w:hAnsi="FlandersArtSans-Regular"/>
        </w:rPr>
        <w:t>sen</w:t>
      </w:r>
      <w:r w:rsidRPr="62405C1A">
        <w:rPr>
          <w:rFonts w:ascii="FlandersArtSans-Regular" w:hAnsi="FlandersArtSans-Regular"/>
        </w:rPr>
        <w:t xml:space="preserve"> over de goedkeuring of niet-goedkeuring van het jaarverslag en het financieel verslag.</w:t>
      </w:r>
    </w:p>
    <w:p w14:paraId="2C0D5ABB" w14:textId="6ACABE5B" w:rsidR="00346999" w:rsidRPr="00320E58" w:rsidRDefault="00346999" w:rsidP="000C4099">
      <w:pPr>
        <w:pStyle w:val="Lijstalinea"/>
        <w:numPr>
          <w:ilvl w:val="0"/>
          <w:numId w:val="15"/>
        </w:numPr>
        <w:ind w:left="426" w:hanging="349"/>
        <w:rPr>
          <w:rFonts w:ascii="FlandersArtSans-Regular" w:hAnsi="FlandersArtSans-Regular"/>
        </w:rPr>
      </w:pPr>
      <w:r w:rsidRPr="00320E58">
        <w:rPr>
          <w:rFonts w:ascii="FlandersArtSans-Regular" w:hAnsi="FlandersArtSans-Regular"/>
        </w:rPr>
        <w:t xml:space="preserve">De beslissing tot goedkeuring of niet-goedkeuring wordt, met inachtneming van </w:t>
      </w:r>
      <w:r w:rsidR="00733D0E" w:rsidRPr="00320E58">
        <w:rPr>
          <w:rFonts w:ascii="FlandersArtSans-Regular" w:hAnsi="FlandersArtSans-Regular"/>
        </w:rPr>
        <w:t xml:space="preserve">luik </w:t>
      </w:r>
      <w:r w:rsidR="005F2C5D" w:rsidRPr="00320E58">
        <w:rPr>
          <w:rFonts w:ascii="FlandersArtSans-Regular" w:hAnsi="FlandersArtSans-Regular"/>
          <w:highlight w:val="yellow"/>
        </w:rPr>
        <w:fldChar w:fldCharType="begin"/>
      </w:r>
      <w:r w:rsidR="00733D0E" w:rsidRPr="00320E58">
        <w:rPr>
          <w:rFonts w:ascii="FlandersArtSans-Regular" w:hAnsi="FlandersArtSans-Regular"/>
        </w:rPr>
        <w:instrText xml:space="preserve"> REF _Ref294218096 \r \h </w:instrText>
      </w:r>
      <w:r w:rsidR="00320E58">
        <w:rPr>
          <w:rFonts w:ascii="FlandersArtSans-Regular" w:hAnsi="FlandersArtSans-Regular"/>
          <w:highlight w:val="yellow"/>
        </w:rPr>
        <w:instrText xml:space="preserve"> \* MERGEFORMAT </w:instrText>
      </w:r>
      <w:r w:rsidR="005F2C5D" w:rsidRPr="00320E58">
        <w:rPr>
          <w:rFonts w:ascii="FlandersArtSans-Regular" w:hAnsi="FlandersArtSans-Regular"/>
          <w:highlight w:val="yellow"/>
        </w:rPr>
      </w:r>
      <w:r w:rsidR="005F2C5D" w:rsidRPr="00320E58">
        <w:rPr>
          <w:rFonts w:ascii="FlandersArtSans-Regular" w:hAnsi="FlandersArtSans-Regular"/>
          <w:highlight w:val="yellow"/>
        </w:rPr>
        <w:fldChar w:fldCharType="separate"/>
      </w:r>
      <w:r w:rsidR="004A4BC4">
        <w:rPr>
          <w:rFonts w:ascii="FlandersArtSans-Regular" w:hAnsi="FlandersArtSans-Regular"/>
        </w:rPr>
        <w:t>3.5</w:t>
      </w:r>
      <w:r w:rsidR="005F2C5D" w:rsidRPr="00320E58">
        <w:rPr>
          <w:rFonts w:ascii="FlandersArtSans-Regular" w:hAnsi="FlandersArtSans-Regular"/>
          <w:highlight w:val="yellow"/>
        </w:rPr>
        <w:fldChar w:fldCharType="end"/>
      </w:r>
      <w:r w:rsidR="00733D0E" w:rsidRPr="00320E58">
        <w:rPr>
          <w:rFonts w:ascii="FlandersArtSans-Regular" w:hAnsi="FlandersArtSans-Regular"/>
        </w:rPr>
        <w:t xml:space="preserve">, </w:t>
      </w:r>
      <w:r w:rsidRPr="00320E58">
        <w:rPr>
          <w:rFonts w:ascii="FlandersArtSans-Regular" w:hAnsi="FlandersArtSans-Regular"/>
        </w:rPr>
        <w:t xml:space="preserve">aangetekend aan het </w:t>
      </w:r>
      <w:r w:rsidR="67302566" w:rsidRPr="00320E58">
        <w:rPr>
          <w:rFonts w:ascii="FlandersArtSans-Regular" w:hAnsi="FlandersArtSans-Regular"/>
        </w:rPr>
        <w:t>S</w:t>
      </w:r>
      <w:r w:rsidRPr="00320E58">
        <w:rPr>
          <w:rFonts w:ascii="FlandersArtSans-Regular" w:hAnsi="FlandersArtSans-Regular"/>
        </w:rPr>
        <w:t xml:space="preserve">teunpunt verstuurd binnen een termijn van vier weken, die ingaat na ontvangst van het jaarverslag en het financieel verslag door de </w:t>
      </w:r>
      <w:r w:rsidRPr="62405C1A">
        <w:rPr>
          <w:rFonts w:ascii="FlandersArtSans-Regular" w:hAnsi="FlandersArtSans-Regular"/>
        </w:rPr>
        <w:t xml:space="preserve">functioneel </w:t>
      </w:r>
      <w:r w:rsidR="50EF6228" w:rsidRPr="62405C1A">
        <w:rPr>
          <w:rFonts w:ascii="FlandersArtSans-Regular" w:hAnsi="FlandersArtSans-Regular"/>
        </w:rPr>
        <w:t xml:space="preserve">bevoegde </w:t>
      </w:r>
      <w:r w:rsidRPr="62405C1A">
        <w:rPr>
          <w:rFonts w:ascii="FlandersArtSans-Regular" w:hAnsi="FlandersArtSans-Regular"/>
        </w:rPr>
        <w:t>minister</w:t>
      </w:r>
      <w:r w:rsidR="1A6EE2C6" w:rsidRPr="62405C1A">
        <w:rPr>
          <w:rFonts w:ascii="FlandersArtSans-Regular" w:hAnsi="FlandersArtSans-Regular"/>
        </w:rPr>
        <w:t>s</w:t>
      </w:r>
      <w:r w:rsidRPr="00320E58">
        <w:rPr>
          <w:rFonts w:ascii="FlandersArtSans-Regular" w:hAnsi="FlandersArtSans-Regular"/>
        </w:rPr>
        <w:t>. Indien de beslissing niet tijdig wordt verstuurd, worden het jaarverslag en financieel verslag geacht goedgekeurd te zijn.</w:t>
      </w:r>
    </w:p>
    <w:p w14:paraId="175E76BA" w14:textId="7B90185E" w:rsidR="00346999" w:rsidRPr="00320E58" w:rsidRDefault="00346999" w:rsidP="000C4099">
      <w:pPr>
        <w:pStyle w:val="Lijstalinea"/>
        <w:numPr>
          <w:ilvl w:val="0"/>
          <w:numId w:val="15"/>
        </w:numPr>
        <w:ind w:left="426"/>
        <w:rPr>
          <w:rFonts w:ascii="FlandersArtSans-Regular" w:hAnsi="FlandersArtSans-Regular"/>
        </w:rPr>
      </w:pPr>
      <w:r w:rsidRPr="62405C1A">
        <w:rPr>
          <w:rFonts w:ascii="FlandersArtSans-Regular" w:hAnsi="FlandersArtSans-Regular"/>
        </w:rPr>
        <w:t xml:space="preserve">De functioneel </w:t>
      </w:r>
      <w:r w:rsidR="69CFEEE1" w:rsidRPr="62405C1A">
        <w:rPr>
          <w:rFonts w:ascii="FlandersArtSans-Regular" w:hAnsi="FlandersArtSans-Regular"/>
        </w:rPr>
        <w:t>bevoegde</w:t>
      </w:r>
      <w:r w:rsidRPr="62405C1A">
        <w:rPr>
          <w:rFonts w:ascii="FlandersArtSans-Regular" w:hAnsi="FlandersArtSans-Regular"/>
        </w:rPr>
        <w:t xml:space="preserve"> minister</w:t>
      </w:r>
      <w:r w:rsidR="4AC9E09C" w:rsidRPr="62405C1A">
        <w:rPr>
          <w:rFonts w:ascii="FlandersArtSans-Regular" w:hAnsi="FlandersArtSans-Regular"/>
        </w:rPr>
        <w:t>s</w:t>
      </w:r>
      <w:r w:rsidRPr="62405C1A">
        <w:rPr>
          <w:rFonts w:ascii="FlandersArtSans-Regular" w:hAnsi="FlandersArtSans-Regular"/>
        </w:rPr>
        <w:t xml:space="preserve"> dien</w:t>
      </w:r>
      <w:r w:rsidR="01AD0403" w:rsidRPr="62405C1A">
        <w:rPr>
          <w:rFonts w:ascii="FlandersArtSans-Regular" w:hAnsi="FlandersArtSans-Regular"/>
        </w:rPr>
        <w:t>en</w:t>
      </w:r>
      <w:r w:rsidRPr="62405C1A">
        <w:rPr>
          <w:rFonts w:ascii="FlandersArtSans-Regular" w:hAnsi="FlandersArtSans-Regular"/>
        </w:rPr>
        <w:t xml:space="preserve"> het jaarverslag en financieel verslag goed te keuren, alvorens het saldo van de jaarlijkse financiering wordt vereffend.</w:t>
      </w:r>
    </w:p>
    <w:p w14:paraId="34FA3E53" w14:textId="5CC871A6" w:rsidR="007F0FC3" w:rsidRPr="007F0FC3" w:rsidRDefault="007F0FC3" w:rsidP="007F0FC3">
      <w:pPr>
        <w:pStyle w:val="Kop3"/>
        <w:rPr>
          <w:rFonts w:ascii="FlandersArtSans-Regular" w:hAnsi="FlandersArtSans-Regular"/>
        </w:rPr>
      </w:pPr>
      <w:r w:rsidRPr="62405C1A">
        <w:rPr>
          <w:rFonts w:ascii="FlandersArtSans-Regular" w:hAnsi="FlandersArtSans-Regular"/>
        </w:rPr>
        <w:t>Opvolging en aansturing van het onderzoek</w:t>
      </w:r>
    </w:p>
    <w:p w14:paraId="4D4F083D" w14:textId="0524CFCC" w:rsidR="61B456C6" w:rsidRDefault="61B456C6" w:rsidP="1C9B39CC">
      <w:pPr>
        <w:rPr>
          <w:rFonts w:ascii="FlandersArtSans-Regular" w:hAnsi="FlandersArtSans-Regular"/>
          <w:lang w:val="nl"/>
        </w:rPr>
      </w:pPr>
      <w:r w:rsidRPr="1C9B39CC">
        <w:rPr>
          <w:rFonts w:ascii="FlandersArtSans-Regular" w:hAnsi="FlandersArtSans-Regular"/>
          <w:lang w:val="nl"/>
        </w:rPr>
        <w:t xml:space="preserve">Per onderzoekscluster </w:t>
      </w:r>
      <w:r w:rsidR="2660C6DB" w:rsidRPr="1C9B39CC">
        <w:rPr>
          <w:rFonts w:ascii="FlandersArtSans-Regular" w:hAnsi="FlandersArtSans-Regular"/>
          <w:lang w:val="nl"/>
        </w:rPr>
        <w:t xml:space="preserve">wordt </w:t>
      </w:r>
      <w:r w:rsidRPr="1C9B39CC">
        <w:rPr>
          <w:rFonts w:ascii="FlandersArtSans-Regular" w:hAnsi="FlandersArtSans-Regular"/>
          <w:lang w:val="nl"/>
        </w:rPr>
        <w:t xml:space="preserve">een begeleidingsgroep </w:t>
      </w:r>
      <w:r w:rsidR="6B0C0427" w:rsidRPr="1C9B39CC">
        <w:rPr>
          <w:rFonts w:ascii="FlandersArtSans-Regular" w:hAnsi="FlandersArtSans-Regular"/>
          <w:lang w:val="nl"/>
        </w:rPr>
        <w:t xml:space="preserve">voorzien </w:t>
      </w:r>
      <w:r w:rsidRPr="1C9B39CC">
        <w:rPr>
          <w:rFonts w:ascii="FlandersArtSans-Regular" w:hAnsi="FlandersArtSans-Regular"/>
          <w:lang w:val="nl"/>
        </w:rPr>
        <w:t>voor een goede inhoudelijke opvolging van het onderzoek en een goede doorstroming van de resultaten naar het beleid. Externen aan de functioneel bevoegde beleidsdomeinen kunnen ook deelnemen aan deze begeleidingsgroepen mits geheimhouding van het onderzoek tot het vrijgegeven werd door de functioneel bevoegde ministers.</w:t>
      </w:r>
    </w:p>
    <w:p w14:paraId="1DFD794A" w14:textId="51EA23A1" w:rsidR="002F6033" w:rsidRPr="00320E58" w:rsidRDefault="00AC6226" w:rsidP="00AC6226">
      <w:pPr>
        <w:pStyle w:val="Kop3"/>
        <w:rPr>
          <w:rFonts w:ascii="FlandersArtSans-Regular" w:hAnsi="FlandersArtSans-Regular"/>
        </w:rPr>
      </w:pPr>
      <w:r w:rsidRPr="00320E58">
        <w:rPr>
          <w:rFonts w:ascii="FlandersArtSans-Regular" w:hAnsi="FlandersArtSans-Regular"/>
        </w:rPr>
        <w:t>Beschikbaarheid van informatie</w:t>
      </w:r>
    </w:p>
    <w:p w14:paraId="2022DCCF" w14:textId="2D4D953D" w:rsidR="001744A0" w:rsidRPr="00320E58" w:rsidRDefault="001744A0" w:rsidP="00AC6226">
      <w:pPr>
        <w:rPr>
          <w:rFonts w:ascii="FlandersArtSans-Regular" w:hAnsi="FlandersArtSans-Regular"/>
        </w:rPr>
      </w:pPr>
      <w:r w:rsidRPr="1C9B39CC">
        <w:rPr>
          <w:rFonts w:ascii="FlandersArtSans-Regular" w:hAnsi="FlandersArtSans-Regular"/>
        </w:rPr>
        <w:t xml:space="preserve">Het </w:t>
      </w:r>
      <w:r w:rsidR="4857A7ED" w:rsidRPr="1C9B39CC">
        <w:rPr>
          <w:rFonts w:ascii="FlandersArtSans-Regular" w:hAnsi="FlandersArtSans-Regular"/>
        </w:rPr>
        <w:t>S</w:t>
      </w:r>
      <w:r w:rsidRPr="1C9B39CC">
        <w:rPr>
          <w:rFonts w:ascii="FlandersArtSans-Regular" w:hAnsi="FlandersArtSans-Regular"/>
        </w:rPr>
        <w:t>teunpunt verleent op eerste verzoek inzage in alle relevante documenten die opgevraagd worden door:</w:t>
      </w:r>
    </w:p>
    <w:p w14:paraId="747DAB44" w14:textId="3F50C1FB" w:rsidR="001744A0" w:rsidRPr="00320E58" w:rsidRDefault="001744A0" w:rsidP="000C4099">
      <w:pPr>
        <w:pStyle w:val="Lijstalinea"/>
        <w:numPr>
          <w:ilvl w:val="0"/>
          <w:numId w:val="16"/>
        </w:numPr>
        <w:ind w:left="426" w:hanging="349"/>
        <w:rPr>
          <w:rFonts w:ascii="FlandersArtSans-Regular" w:hAnsi="FlandersArtSans-Regular"/>
        </w:rPr>
      </w:pPr>
      <w:r w:rsidRPr="00320E58">
        <w:rPr>
          <w:rFonts w:ascii="FlandersArtSans-Regular" w:hAnsi="FlandersArtSans-Regular"/>
        </w:rPr>
        <w:t xml:space="preserve">de functioneel </w:t>
      </w:r>
      <w:r w:rsidR="002C06A1">
        <w:rPr>
          <w:rFonts w:ascii="FlandersArtSans-Regular" w:hAnsi="FlandersArtSans-Regular"/>
        </w:rPr>
        <w:t>bevoegde</w:t>
      </w:r>
      <w:r w:rsidRPr="00320E58">
        <w:rPr>
          <w:rFonts w:ascii="FlandersArtSans-Regular" w:hAnsi="FlandersArtSans-Regular"/>
        </w:rPr>
        <w:t xml:space="preserve"> minister</w:t>
      </w:r>
      <w:r w:rsidR="00926901">
        <w:rPr>
          <w:rFonts w:ascii="FlandersArtSans-Regular" w:hAnsi="FlandersArtSans-Regular"/>
        </w:rPr>
        <w:t>s</w:t>
      </w:r>
      <w:r w:rsidRPr="00320E58">
        <w:rPr>
          <w:rFonts w:ascii="FlandersArtSans-Regular" w:hAnsi="FlandersArtSans-Regular"/>
        </w:rPr>
        <w:t xml:space="preserve">, </w:t>
      </w:r>
    </w:p>
    <w:p w14:paraId="14204724" w14:textId="182E8B69" w:rsidR="00940224" w:rsidRPr="00320E58" w:rsidRDefault="00455A6E" w:rsidP="000C4099">
      <w:pPr>
        <w:pStyle w:val="Lijstalinea"/>
        <w:numPr>
          <w:ilvl w:val="0"/>
          <w:numId w:val="16"/>
        </w:numPr>
        <w:ind w:left="426" w:hanging="349"/>
        <w:rPr>
          <w:rFonts w:ascii="FlandersArtSans-Regular" w:hAnsi="FlandersArtSans-Regular"/>
        </w:rPr>
      </w:pPr>
      <w:r>
        <w:rPr>
          <w:rFonts w:ascii="FlandersArtSans-Regular" w:hAnsi="FlandersArtSans-Regular"/>
        </w:rPr>
        <w:t>de</w:t>
      </w:r>
      <w:r w:rsidR="00141942" w:rsidRPr="00320E58">
        <w:rPr>
          <w:rFonts w:ascii="FlandersArtSans-Regular" w:hAnsi="FlandersArtSans-Regular"/>
        </w:rPr>
        <w:t xml:space="preserve"> </w:t>
      </w:r>
      <w:r w:rsidR="00940224" w:rsidRPr="00320E58">
        <w:rPr>
          <w:rFonts w:ascii="FlandersArtSans-Regular" w:hAnsi="FlandersArtSans-Regular"/>
        </w:rPr>
        <w:t>functioneel bevoegde beleidsdomein</w:t>
      </w:r>
      <w:r w:rsidR="00926901">
        <w:rPr>
          <w:rFonts w:ascii="FlandersArtSans-Regular" w:hAnsi="FlandersArtSans-Regular"/>
        </w:rPr>
        <w:t>en</w:t>
      </w:r>
      <w:r w:rsidR="00D7130B" w:rsidRPr="00320E58">
        <w:rPr>
          <w:rFonts w:ascii="FlandersArtSans-Regular" w:hAnsi="FlandersArtSans-Regular"/>
        </w:rPr>
        <w:t>,</w:t>
      </w:r>
    </w:p>
    <w:p w14:paraId="3E20EC90" w14:textId="77777777" w:rsidR="00D7130B" w:rsidRPr="00320E58" w:rsidRDefault="00D7130B" w:rsidP="000C4099">
      <w:pPr>
        <w:pStyle w:val="Lijstalinea"/>
        <w:numPr>
          <w:ilvl w:val="0"/>
          <w:numId w:val="16"/>
        </w:numPr>
        <w:ind w:left="426" w:hanging="349"/>
        <w:rPr>
          <w:rFonts w:ascii="FlandersArtSans-Regular" w:hAnsi="FlandersArtSans-Regular"/>
        </w:rPr>
      </w:pPr>
      <w:r w:rsidRPr="00320E58">
        <w:rPr>
          <w:rFonts w:ascii="FlandersArtSans-Regular" w:hAnsi="FlandersArtSans-Regular"/>
        </w:rPr>
        <w:t>de stuurgroep.</w:t>
      </w:r>
    </w:p>
    <w:p w14:paraId="10203731" w14:textId="31CA1CBF" w:rsidR="001744A0" w:rsidRPr="00320E58" w:rsidRDefault="001744A0" w:rsidP="001744A0">
      <w:pPr>
        <w:rPr>
          <w:rFonts w:ascii="FlandersArtSans-Regular" w:hAnsi="FlandersArtSans-Regular"/>
        </w:rPr>
      </w:pPr>
      <w:r w:rsidRPr="00320E58">
        <w:rPr>
          <w:rFonts w:ascii="FlandersArtSans-Regular" w:hAnsi="FlandersArtSans-Regular"/>
        </w:rPr>
        <w:t xml:space="preserve">Dit verzoek gebeurt schriftelijk met in achtneming </w:t>
      </w:r>
      <w:r w:rsidRPr="003A17B5">
        <w:rPr>
          <w:rFonts w:ascii="FlandersArtSans-Regular" w:hAnsi="FlandersArtSans-Regular"/>
        </w:rPr>
        <w:t xml:space="preserve">van </w:t>
      </w:r>
      <w:r w:rsidR="00733D0E" w:rsidRPr="003A17B5">
        <w:rPr>
          <w:rFonts w:ascii="FlandersArtSans-Regular" w:hAnsi="FlandersArtSans-Regular"/>
        </w:rPr>
        <w:t xml:space="preserve">luik </w:t>
      </w:r>
      <w:r w:rsidR="005F2C5D" w:rsidRPr="003A17B5">
        <w:rPr>
          <w:rFonts w:ascii="FlandersArtSans-Regular" w:hAnsi="FlandersArtSans-Regular"/>
        </w:rPr>
        <w:fldChar w:fldCharType="begin"/>
      </w:r>
      <w:r w:rsidR="00733D0E" w:rsidRPr="003A17B5">
        <w:rPr>
          <w:rFonts w:ascii="FlandersArtSans-Regular" w:hAnsi="FlandersArtSans-Regular"/>
        </w:rPr>
        <w:instrText xml:space="preserve"> REF _Ref294218096 \r \h </w:instrText>
      </w:r>
      <w:r w:rsidR="0042117E" w:rsidRPr="003A17B5">
        <w:rPr>
          <w:rFonts w:ascii="FlandersArtSans-Regular" w:hAnsi="FlandersArtSans-Regular"/>
        </w:rPr>
        <w:instrText xml:space="preserve"> \* MERGEFORMAT </w:instrText>
      </w:r>
      <w:r w:rsidR="005F2C5D" w:rsidRPr="003A17B5">
        <w:rPr>
          <w:rFonts w:ascii="FlandersArtSans-Regular" w:hAnsi="FlandersArtSans-Regular"/>
        </w:rPr>
      </w:r>
      <w:r w:rsidR="005F2C5D" w:rsidRPr="003A17B5">
        <w:rPr>
          <w:rFonts w:ascii="FlandersArtSans-Regular" w:hAnsi="FlandersArtSans-Regular"/>
        </w:rPr>
        <w:fldChar w:fldCharType="separate"/>
      </w:r>
      <w:r w:rsidR="004A4BC4">
        <w:rPr>
          <w:rFonts w:ascii="FlandersArtSans-Regular" w:hAnsi="FlandersArtSans-Regular"/>
        </w:rPr>
        <w:t>3.5</w:t>
      </w:r>
      <w:r w:rsidR="005F2C5D" w:rsidRPr="003A17B5">
        <w:rPr>
          <w:rFonts w:ascii="FlandersArtSans-Regular" w:hAnsi="FlandersArtSans-Regular"/>
        </w:rPr>
        <w:fldChar w:fldCharType="end"/>
      </w:r>
      <w:r w:rsidRPr="003A17B5">
        <w:rPr>
          <w:rFonts w:ascii="FlandersArtSans-Regular" w:hAnsi="FlandersArtSans-Regular"/>
        </w:rPr>
        <w:t>.</w:t>
      </w:r>
    </w:p>
    <w:p w14:paraId="3EF21556" w14:textId="05C09297" w:rsidR="001744A0" w:rsidRPr="00320E58" w:rsidRDefault="001744A0" w:rsidP="001744A0">
      <w:pPr>
        <w:pStyle w:val="Kop3"/>
        <w:rPr>
          <w:rFonts w:ascii="FlandersArtSans-Regular" w:hAnsi="FlandersArtSans-Regular"/>
        </w:rPr>
      </w:pPr>
      <w:r w:rsidRPr="106F2EC1">
        <w:rPr>
          <w:rFonts w:ascii="FlandersArtSans-Regular" w:hAnsi="FlandersArtSans-Regular"/>
        </w:rPr>
        <w:t xml:space="preserve">Globale evaluatie van het </w:t>
      </w:r>
      <w:r w:rsidR="566CBD98" w:rsidRPr="106F2EC1">
        <w:rPr>
          <w:rFonts w:ascii="FlandersArtSans-Regular" w:hAnsi="FlandersArtSans-Regular"/>
        </w:rPr>
        <w:t>S</w:t>
      </w:r>
      <w:r w:rsidRPr="106F2EC1">
        <w:rPr>
          <w:rFonts w:ascii="FlandersArtSans-Regular" w:hAnsi="FlandersArtSans-Regular"/>
        </w:rPr>
        <w:t>teunpunt</w:t>
      </w:r>
    </w:p>
    <w:p w14:paraId="68296978" w14:textId="77777777" w:rsidR="00C23F52" w:rsidRPr="00320E58" w:rsidRDefault="00C23F52" w:rsidP="008D05C2">
      <w:pPr>
        <w:pStyle w:val="Kop4"/>
        <w:rPr>
          <w:rFonts w:ascii="FlandersArtSans-Regular" w:hAnsi="FlandersArtSans-Regular"/>
        </w:rPr>
      </w:pPr>
      <w:r w:rsidRPr="00320E58">
        <w:rPr>
          <w:rFonts w:ascii="FlandersArtSans-Regular" w:hAnsi="FlandersArtSans-Regular"/>
        </w:rPr>
        <w:t>Omschrijving</w:t>
      </w:r>
    </w:p>
    <w:p w14:paraId="17C009A5" w14:textId="5841BD41" w:rsidR="0038072F" w:rsidRPr="00320E58" w:rsidRDefault="00741FDA" w:rsidP="001744A0">
      <w:pPr>
        <w:rPr>
          <w:rFonts w:ascii="FlandersArtSans-Regular" w:hAnsi="FlandersArtSans-Regular"/>
        </w:rPr>
      </w:pPr>
      <w:r w:rsidRPr="1C9B39CC">
        <w:rPr>
          <w:rFonts w:ascii="FlandersArtSans-Regular" w:hAnsi="FlandersArtSans-Regular"/>
        </w:rPr>
        <w:t xml:space="preserve">Conform </w:t>
      </w:r>
      <w:r w:rsidR="0038072F" w:rsidRPr="1C9B39CC">
        <w:rPr>
          <w:rFonts w:ascii="FlandersArtSans-Regular" w:hAnsi="FlandersArtSans-Regular"/>
        </w:rPr>
        <w:t>art. 9, derde lid, 4°</w:t>
      </w:r>
      <w:r w:rsidR="00097D61" w:rsidRPr="1C9B39CC">
        <w:rPr>
          <w:rFonts w:ascii="FlandersArtSans-Regular" w:hAnsi="FlandersArtSans-Regular"/>
        </w:rPr>
        <w:t xml:space="preserve"> </w:t>
      </w:r>
      <w:r w:rsidRPr="1C9B39CC">
        <w:rPr>
          <w:rFonts w:ascii="FlandersArtSans-Regular" w:hAnsi="FlandersArtSans-Regular"/>
        </w:rPr>
        <w:t xml:space="preserve">van het Steunpuntenbesluit </w:t>
      </w:r>
      <w:r w:rsidR="0038072F" w:rsidRPr="1C9B39CC">
        <w:rPr>
          <w:rFonts w:ascii="FlandersArtSans-Regular" w:hAnsi="FlandersArtSans-Regular"/>
        </w:rPr>
        <w:t xml:space="preserve">wordt in de </w:t>
      </w:r>
      <w:r w:rsidR="00975768" w:rsidRPr="1C9B39CC">
        <w:rPr>
          <w:rFonts w:ascii="FlandersArtSans-Regular" w:hAnsi="FlandersArtSans-Regular"/>
        </w:rPr>
        <w:t>tweede he</w:t>
      </w:r>
      <w:r w:rsidR="00380BE4" w:rsidRPr="1C9B39CC">
        <w:rPr>
          <w:rFonts w:ascii="FlandersArtSans-Regular" w:hAnsi="FlandersArtSans-Regular"/>
        </w:rPr>
        <w:t>lft van 20</w:t>
      </w:r>
      <w:r w:rsidR="002C06A1" w:rsidRPr="1C9B39CC">
        <w:rPr>
          <w:rFonts w:ascii="FlandersArtSans-Regular" w:hAnsi="FlandersArtSans-Regular"/>
        </w:rPr>
        <w:t>25</w:t>
      </w:r>
      <w:r w:rsidR="009F6609" w:rsidRPr="1C9B39CC">
        <w:rPr>
          <w:rFonts w:ascii="FlandersArtSans-Regular" w:hAnsi="FlandersArtSans-Regular"/>
        </w:rPr>
        <w:t xml:space="preserve"> </w:t>
      </w:r>
      <w:r w:rsidR="0038072F" w:rsidRPr="1C9B39CC">
        <w:rPr>
          <w:rFonts w:ascii="FlandersArtSans-Regular" w:hAnsi="FlandersArtSans-Regular"/>
        </w:rPr>
        <w:t xml:space="preserve">een evaluatie van het </w:t>
      </w:r>
      <w:r w:rsidR="1A8694DF" w:rsidRPr="1C9B39CC">
        <w:rPr>
          <w:rFonts w:ascii="FlandersArtSans-Regular" w:hAnsi="FlandersArtSans-Regular"/>
        </w:rPr>
        <w:t>S</w:t>
      </w:r>
      <w:r w:rsidR="0038072F" w:rsidRPr="1C9B39CC">
        <w:rPr>
          <w:rFonts w:ascii="FlandersArtSans-Regular" w:hAnsi="FlandersArtSans-Regular"/>
        </w:rPr>
        <w:t>teunpunt doorgevoerd.</w:t>
      </w:r>
    </w:p>
    <w:p w14:paraId="3D3ECBBE" w14:textId="77777777" w:rsidR="00C817BC" w:rsidRPr="00320E58" w:rsidRDefault="00C817BC" w:rsidP="001744A0">
      <w:pPr>
        <w:rPr>
          <w:rFonts w:ascii="FlandersArtSans-Regular" w:hAnsi="FlandersArtSans-Regular"/>
        </w:rPr>
      </w:pPr>
      <w:r w:rsidRPr="00320E58">
        <w:rPr>
          <w:rFonts w:ascii="FlandersArtSans-Regular" w:hAnsi="FlandersArtSans-Regular"/>
        </w:rPr>
        <w:t>De</w:t>
      </w:r>
      <w:r w:rsidR="00504517" w:rsidRPr="00320E58">
        <w:rPr>
          <w:rFonts w:ascii="FlandersArtSans-Regular" w:hAnsi="FlandersArtSans-Regular"/>
        </w:rPr>
        <w:t>ze</w:t>
      </w:r>
      <w:r w:rsidRPr="00320E58">
        <w:rPr>
          <w:rFonts w:ascii="FlandersArtSans-Regular" w:hAnsi="FlandersArtSans-Regular"/>
        </w:rPr>
        <w:t xml:space="preserve"> evaluatie heeft </w:t>
      </w:r>
      <w:r w:rsidR="00587ED1" w:rsidRPr="00320E58">
        <w:rPr>
          <w:rFonts w:ascii="FlandersArtSans-Regular" w:hAnsi="FlandersArtSans-Regular"/>
        </w:rPr>
        <w:t>wetenschappelijke, beleidsrelevante en bestuurlijke dimensies.</w:t>
      </w:r>
    </w:p>
    <w:p w14:paraId="2D1B18D5" w14:textId="77777777" w:rsidR="00C817BC" w:rsidRPr="00320E58" w:rsidRDefault="00C23F52" w:rsidP="008D05C2">
      <w:pPr>
        <w:pStyle w:val="Kop4"/>
        <w:rPr>
          <w:rFonts w:ascii="FlandersArtSans-Regular" w:hAnsi="FlandersArtSans-Regular"/>
        </w:rPr>
      </w:pPr>
      <w:r w:rsidRPr="00320E58">
        <w:rPr>
          <w:rFonts w:ascii="FlandersArtSans-Regular" w:hAnsi="FlandersArtSans-Regular"/>
        </w:rPr>
        <w:t>De evaluatiecriteria</w:t>
      </w:r>
    </w:p>
    <w:p w14:paraId="039470EF" w14:textId="3CDC186B" w:rsidR="00C23F52" w:rsidRPr="00320E58" w:rsidRDefault="00C23F52" w:rsidP="00C23F52">
      <w:pPr>
        <w:rPr>
          <w:rFonts w:ascii="FlandersArtSans-Regular" w:hAnsi="FlandersArtSans-Regular"/>
        </w:rPr>
      </w:pPr>
      <w:r w:rsidRPr="1C9B39CC">
        <w:rPr>
          <w:rFonts w:ascii="FlandersArtSans-Regular" w:hAnsi="FlandersArtSans-Regular"/>
        </w:rPr>
        <w:t xml:space="preserve">De panels van experts voeren de evaluatie van het </w:t>
      </w:r>
      <w:r w:rsidR="620153E6" w:rsidRPr="1C9B39CC">
        <w:rPr>
          <w:rFonts w:ascii="FlandersArtSans-Regular" w:hAnsi="FlandersArtSans-Regular"/>
        </w:rPr>
        <w:t>S</w:t>
      </w:r>
      <w:r w:rsidRPr="1C9B39CC">
        <w:rPr>
          <w:rFonts w:ascii="FlandersArtSans-Regular" w:hAnsi="FlandersArtSans-Regular"/>
        </w:rPr>
        <w:t>teunpunt uit aan de hand van de drie sets van criteria:</w:t>
      </w:r>
    </w:p>
    <w:p w14:paraId="70BD3439" w14:textId="77777777" w:rsidR="00C23F52" w:rsidRPr="00320E58" w:rsidRDefault="00C23F52" w:rsidP="000C4099">
      <w:pPr>
        <w:pStyle w:val="Lijstalinea"/>
        <w:numPr>
          <w:ilvl w:val="0"/>
          <w:numId w:val="17"/>
        </w:numPr>
        <w:ind w:left="426"/>
        <w:rPr>
          <w:rFonts w:ascii="FlandersArtSans-Regular" w:hAnsi="FlandersArtSans-Regular"/>
        </w:rPr>
      </w:pPr>
      <w:r w:rsidRPr="00320E58">
        <w:rPr>
          <w:rFonts w:ascii="FlandersArtSans-Regular" w:hAnsi="FlandersArtSans-Regular"/>
        </w:rPr>
        <w:t>wetenschappelijke criteria, in het bijzonder betreffende:</w:t>
      </w:r>
    </w:p>
    <w:p w14:paraId="25895FC7" w14:textId="25CC6B8C" w:rsidR="00C23F52" w:rsidRPr="00320E58" w:rsidRDefault="00C23F52" w:rsidP="000C4099">
      <w:pPr>
        <w:pStyle w:val="Lijstalinea"/>
        <w:numPr>
          <w:ilvl w:val="0"/>
          <w:numId w:val="18"/>
        </w:numPr>
        <w:rPr>
          <w:rFonts w:ascii="FlandersArtSans-Regular" w:hAnsi="FlandersArtSans-Regular"/>
        </w:rPr>
      </w:pPr>
      <w:r w:rsidRPr="00320E58">
        <w:rPr>
          <w:rFonts w:ascii="FlandersArtSans-Regular" w:hAnsi="FlandersArtSans-Regular"/>
        </w:rPr>
        <w:t>de kwaliteit van de onderzoeksmethoden</w:t>
      </w:r>
      <w:r w:rsidR="00950F40">
        <w:rPr>
          <w:rFonts w:ascii="FlandersArtSans-Regular" w:hAnsi="FlandersArtSans-Regular"/>
        </w:rPr>
        <w:t>;</w:t>
      </w:r>
    </w:p>
    <w:p w14:paraId="222C0C84" w14:textId="6491C370" w:rsidR="00C23F52" w:rsidRPr="00320E58" w:rsidRDefault="00C23F52" w:rsidP="000C4099">
      <w:pPr>
        <w:pStyle w:val="Lijstalinea"/>
        <w:numPr>
          <w:ilvl w:val="0"/>
          <w:numId w:val="18"/>
        </w:numPr>
        <w:rPr>
          <w:rFonts w:ascii="FlandersArtSans-Regular" w:hAnsi="FlandersArtSans-Regular"/>
        </w:rPr>
      </w:pPr>
      <w:r w:rsidRPr="00320E58">
        <w:rPr>
          <w:rFonts w:ascii="FlandersArtSans-Regular" w:hAnsi="FlandersArtSans-Regular"/>
        </w:rPr>
        <w:t>het innovatief karakter van de onderzoeksvragen</w:t>
      </w:r>
      <w:r w:rsidR="00950F40">
        <w:rPr>
          <w:rFonts w:ascii="FlandersArtSans-Regular" w:hAnsi="FlandersArtSans-Regular"/>
        </w:rPr>
        <w:t>;</w:t>
      </w:r>
    </w:p>
    <w:p w14:paraId="0EE8F8C6" w14:textId="6D008EB4" w:rsidR="00C23F52" w:rsidRPr="00320E58" w:rsidRDefault="00C23F52" w:rsidP="000C4099">
      <w:pPr>
        <w:pStyle w:val="Lijstalinea"/>
        <w:numPr>
          <w:ilvl w:val="0"/>
          <w:numId w:val="18"/>
        </w:numPr>
        <w:rPr>
          <w:rFonts w:ascii="FlandersArtSans-Regular" w:hAnsi="FlandersArtSans-Regular"/>
        </w:rPr>
      </w:pPr>
      <w:r w:rsidRPr="00320E58">
        <w:rPr>
          <w:rFonts w:ascii="FlandersArtSans-Regular" w:hAnsi="FlandersArtSans-Regular"/>
        </w:rPr>
        <w:t>het internationaal karakter van het onderzoek</w:t>
      </w:r>
      <w:r w:rsidR="00950F40">
        <w:rPr>
          <w:rFonts w:ascii="FlandersArtSans-Regular" w:hAnsi="FlandersArtSans-Regular"/>
        </w:rPr>
        <w:t>;</w:t>
      </w:r>
    </w:p>
    <w:p w14:paraId="1A9C8F16" w14:textId="0CC2925D" w:rsidR="00C23F52" w:rsidRDefault="00C23F52" w:rsidP="000C4099">
      <w:pPr>
        <w:pStyle w:val="Lijstalinea"/>
        <w:numPr>
          <w:ilvl w:val="0"/>
          <w:numId w:val="18"/>
        </w:numPr>
        <w:rPr>
          <w:rFonts w:ascii="FlandersArtSans-Regular" w:hAnsi="FlandersArtSans-Regular"/>
        </w:rPr>
      </w:pPr>
      <w:r w:rsidRPr="106F2EC1">
        <w:rPr>
          <w:rFonts w:ascii="FlandersArtSans-Regular" w:hAnsi="FlandersArtSans-Regular"/>
        </w:rPr>
        <w:t xml:space="preserve">de relevantie van het onderzoek voor de opdracht van het </w:t>
      </w:r>
      <w:r w:rsidR="6398CFA3" w:rsidRPr="106F2EC1">
        <w:rPr>
          <w:rFonts w:ascii="FlandersArtSans-Regular" w:hAnsi="FlandersArtSans-Regular"/>
        </w:rPr>
        <w:t>S</w:t>
      </w:r>
      <w:r w:rsidRPr="106F2EC1">
        <w:rPr>
          <w:rFonts w:ascii="FlandersArtSans-Regular" w:hAnsi="FlandersArtSans-Regular"/>
        </w:rPr>
        <w:t>teunpunt</w:t>
      </w:r>
      <w:r w:rsidR="0018646E">
        <w:rPr>
          <w:rFonts w:ascii="FlandersArtSans-Regular" w:hAnsi="FlandersArtSans-Regular"/>
        </w:rPr>
        <w:t>;</w:t>
      </w:r>
    </w:p>
    <w:p w14:paraId="7AD4ABD8" w14:textId="562F772F" w:rsidR="00B47F56" w:rsidRPr="00320E58" w:rsidRDefault="00B47F56" w:rsidP="000C4099">
      <w:pPr>
        <w:pStyle w:val="Lijstalinea"/>
        <w:numPr>
          <w:ilvl w:val="0"/>
          <w:numId w:val="18"/>
        </w:numPr>
        <w:rPr>
          <w:rFonts w:ascii="FlandersArtSans-Regular" w:hAnsi="FlandersArtSans-Regular"/>
        </w:rPr>
      </w:pPr>
      <w:r w:rsidRPr="62405C1A">
        <w:rPr>
          <w:rFonts w:ascii="FlandersArtSans-Regular" w:hAnsi="FlandersArtSans-Regular"/>
        </w:rPr>
        <w:t>de multidisciplinaire aanpak;</w:t>
      </w:r>
    </w:p>
    <w:p w14:paraId="0329F997" w14:textId="1FEB8FDA" w:rsidR="00C23F52" w:rsidRPr="00320E58" w:rsidRDefault="00C23F52" w:rsidP="000C4099">
      <w:pPr>
        <w:pStyle w:val="Lijstalinea"/>
        <w:numPr>
          <w:ilvl w:val="0"/>
          <w:numId w:val="18"/>
        </w:numPr>
        <w:spacing w:after="240"/>
        <w:ind w:left="714" w:hanging="357"/>
        <w:contextualSpacing w:val="0"/>
        <w:rPr>
          <w:rFonts w:ascii="FlandersArtSans-Regular" w:hAnsi="FlandersArtSans-Regular"/>
        </w:rPr>
      </w:pPr>
      <w:r w:rsidRPr="106F2EC1">
        <w:rPr>
          <w:rFonts w:ascii="FlandersArtSans-Regular" w:hAnsi="FlandersArtSans-Regular"/>
        </w:rPr>
        <w:t xml:space="preserve">de wetenschappelijke kwaliteit van de medewerkers van het </w:t>
      </w:r>
      <w:r w:rsidR="5EF183A8" w:rsidRPr="106F2EC1">
        <w:rPr>
          <w:rFonts w:ascii="FlandersArtSans-Regular" w:hAnsi="FlandersArtSans-Regular"/>
        </w:rPr>
        <w:t>S</w:t>
      </w:r>
      <w:r w:rsidRPr="106F2EC1">
        <w:rPr>
          <w:rFonts w:ascii="FlandersArtSans-Regular" w:hAnsi="FlandersArtSans-Regular"/>
        </w:rPr>
        <w:t>teunpunt</w:t>
      </w:r>
      <w:r w:rsidR="0018646E">
        <w:rPr>
          <w:rFonts w:ascii="FlandersArtSans-Regular" w:hAnsi="FlandersArtSans-Regular"/>
        </w:rPr>
        <w:t xml:space="preserve">. </w:t>
      </w:r>
    </w:p>
    <w:p w14:paraId="7C58CAFA" w14:textId="77777777" w:rsidR="00C23F52" w:rsidRPr="00320E58" w:rsidRDefault="00C23F52" w:rsidP="000C4099">
      <w:pPr>
        <w:pStyle w:val="Lijstalinea"/>
        <w:numPr>
          <w:ilvl w:val="0"/>
          <w:numId w:val="17"/>
        </w:numPr>
        <w:ind w:left="426"/>
        <w:rPr>
          <w:rFonts w:ascii="FlandersArtSans-Regular" w:hAnsi="FlandersArtSans-Regular"/>
        </w:rPr>
      </w:pPr>
      <w:r w:rsidRPr="00320E58">
        <w:rPr>
          <w:rFonts w:ascii="FlandersArtSans-Regular" w:hAnsi="FlandersArtSans-Regular"/>
        </w:rPr>
        <w:t>beleidsrelevante criteria, in het bijzonder betreffende:</w:t>
      </w:r>
    </w:p>
    <w:p w14:paraId="756FD0B4" w14:textId="60724146" w:rsidR="00C23F52" w:rsidRPr="00320E58" w:rsidRDefault="00C23F52" w:rsidP="000C4099">
      <w:pPr>
        <w:pStyle w:val="Lijstalinea"/>
        <w:numPr>
          <w:ilvl w:val="0"/>
          <w:numId w:val="20"/>
        </w:numPr>
        <w:rPr>
          <w:rFonts w:ascii="FlandersArtSans-Regular" w:hAnsi="FlandersArtSans-Regular"/>
        </w:rPr>
      </w:pPr>
      <w:r w:rsidRPr="62405C1A">
        <w:rPr>
          <w:rFonts w:ascii="FlandersArtSans-Regular" w:hAnsi="FlandersArtSans-Regular"/>
        </w:rPr>
        <w:t xml:space="preserve">de </w:t>
      </w:r>
      <w:r w:rsidR="00B47F56" w:rsidRPr="62405C1A">
        <w:rPr>
          <w:rFonts w:ascii="FlandersArtSans-Regular" w:hAnsi="FlandersArtSans-Regular"/>
        </w:rPr>
        <w:t>bruikbaarheid</w:t>
      </w:r>
      <w:r w:rsidRPr="62405C1A">
        <w:rPr>
          <w:rFonts w:ascii="FlandersArtSans-Regular" w:hAnsi="FlandersArtSans-Regular"/>
        </w:rPr>
        <w:t xml:space="preserve"> van wetenschappelijke resultaten naar het beleid toe</w:t>
      </w:r>
      <w:r w:rsidR="0018646E">
        <w:rPr>
          <w:rFonts w:ascii="FlandersArtSans-Regular" w:hAnsi="FlandersArtSans-Regular"/>
        </w:rPr>
        <w:t>;</w:t>
      </w:r>
    </w:p>
    <w:p w14:paraId="5DA69248" w14:textId="00949A0C" w:rsidR="00C23F52" w:rsidRPr="00320E58" w:rsidRDefault="00C23F52" w:rsidP="000C4099">
      <w:pPr>
        <w:pStyle w:val="Lijstalinea"/>
        <w:numPr>
          <w:ilvl w:val="0"/>
          <w:numId w:val="20"/>
        </w:numPr>
        <w:rPr>
          <w:rFonts w:ascii="FlandersArtSans-Regular" w:hAnsi="FlandersArtSans-Regular"/>
        </w:rPr>
      </w:pPr>
      <w:r w:rsidRPr="106F2EC1">
        <w:rPr>
          <w:rFonts w:ascii="FlandersArtSans-Regular" w:hAnsi="FlandersArtSans-Regular"/>
        </w:rPr>
        <w:t xml:space="preserve">de internationale werking van het </w:t>
      </w:r>
      <w:r w:rsidR="0314C930" w:rsidRPr="106F2EC1">
        <w:rPr>
          <w:rFonts w:ascii="FlandersArtSans-Regular" w:hAnsi="FlandersArtSans-Regular"/>
        </w:rPr>
        <w:t>S</w:t>
      </w:r>
      <w:r w:rsidRPr="106F2EC1">
        <w:rPr>
          <w:rFonts w:ascii="FlandersArtSans-Regular" w:hAnsi="FlandersArtSans-Regular"/>
        </w:rPr>
        <w:t>teunpunt</w:t>
      </w:r>
      <w:r w:rsidR="0018646E">
        <w:rPr>
          <w:rFonts w:ascii="FlandersArtSans-Regular" w:hAnsi="FlandersArtSans-Regular"/>
        </w:rPr>
        <w:t>;</w:t>
      </w:r>
    </w:p>
    <w:p w14:paraId="5A46CEF6" w14:textId="25F7B86F" w:rsidR="00C23F52" w:rsidRPr="00320E58" w:rsidRDefault="00C23F52" w:rsidP="000C4099">
      <w:pPr>
        <w:pStyle w:val="Lijstalinea"/>
        <w:numPr>
          <w:ilvl w:val="0"/>
          <w:numId w:val="20"/>
        </w:numPr>
        <w:rPr>
          <w:rFonts w:ascii="FlandersArtSans-Regular" w:hAnsi="FlandersArtSans-Regular"/>
        </w:rPr>
      </w:pPr>
      <w:r w:rsidRPr="00320E58">
        <w:rPr>
          <w:rFonts w:ascii="FlandersArtSans-Regular" w:hAnsi="FlandersArtSans-Regular"/>
        </w:rPr>
        <w:t>de bijdrage tot transversale maatschappelijke thema’s</w:t>
      </w:r>
      <w:r w:rsidR="0018646E">
        <w:rPr>
          <w:rFonts w:ascii="FlandersArtSans-Regular" w:hAnsi="FlandersArtSans-Regular"/>
        </w:rPr>
        <w:t>;</w:t>
      </w:r>
    </w:p>
    <w:p w14:paraId="697EA867" w14:textId="4F3B046C" w:rsidR="00C23F52" w:rsidRPr="00320E58" w:rsidRDefault="00C23F52" w:rsidP="000C4099">
      <w:pPr>
        <w:pStyle w:val="Lijstalinea"/>
        <w:numPr>
          <w:ilvl w:val="0"/>
          <w:numId w:val="20"/>
        </w:numPr>
        <w:rPr>
          <w:rFonts w:ascii="FlandersArtSans-Regular" w:hAnsi="FlandersArtSans-Regular"/>
        </w:rPr>
      </w:pPr>
      <w:r w:rsidRPr="00320E58">
        <w:rPr>
          <w:rFonts w:ascii="FlandersArtSans-Regular" w:hAnsi="FlandersArtSans-Regular"/>
        </w:rPr>
        <w:t>de systematiek en de consistentie van de beschikbaarheid van de onderzoeksgegevens voor de overheid</w:t>
      </w:r>
      <w:r w:rsidR="0018646E">
        <w:rPr>
          <w:rFonts w:ascii="FlandersArtSans-Regular" w:hAnsi="FlandersArtSans-Regular"/>
        </w:rPr>
        <w:t>;</w:t>
      </w:r>
    </w:p>
    <w:p w14:paraId="3B0F6CFB" w14:textId="047DAE8C" w:rsidR="00C23F52" w:rsidRPr="00320E58" w:rsidRDefault="00C23F52" w:rsidP="000C4099">
      <w:pPr>
        <w:pStyle w:val="Lijstalinea"/>
        <w:numPr>
          <w:ilvl w:val="0"/>
          <w:numId w:val="20"/>
        </w:numPr>
        <w:rPr>
          <w:rFonts w:ascii="FlandersArtSans-Regular" w:hAnsi="FlandersArtSans-Regular"/>
        </w:rPr>
      </w:pPr>
      <w:r w:rsidRPr="62405C1A">
        <w:rPr>
          <w:rFonts w:ascii="FlandersArtSans-Regular" w:hAnsi="FlandersArtSans-Regular"/>
        </w:rPr>
        <w:t xml:space="preserve">de conformiteit van het geleverde werk met de inhoud van het </w:t>
      </w:r>
      <w:r w:rsidR="008D79E1" w:rsidRPr="62405C1A">
        <w:rPr>
          <w:rFonts w:ascii="FlandersArtSans-Regular" w:hAnsi="FlandersArtSans-Regular"/>
        </w:rPr>
        <w:t>m</w:t>
      </w:r>
      <w:r w:rsidRPr="62405C1A">
        <w:rPr>
          <w:rFonts w:ascii="FlandersArtSans-Regular" w:hAnsi="FlandersArtSans-Regular"/>
        </w:rPr>
        <w:t xml:space="preserve">eerjarenplan </w:t>
      </w:r>
      <w:r w:rsidR="008D79E1" w:rsidRPr="62405C1A">
        <w:rPr>
          <w:rFonts w:ascii="FlandersArtSans-Regular" w:hAnsi="FlandersArtSans-Regular"/>
        </w:rPr>
        <w:t>en</w:t>
      </w:r>
      <w:r w:rsidRPr="62405C1A">
        <w:rPr>
          <w:rFonts w:ascii="FlandersArtSans-Regular" w:hAnsi="FlandersArtSans-Regular"/>
        </w:rPr>
        <w:t xml:space="preserve"> de </w:t>
      </w:r>
      <w:r w:rsidR="50668932" w:rsidRPr="62405C1A">
        <w:rPr>
          <w:rFonts w:ascii="FlandersArtSans-Regular" w:hAnsi="FlandersArtSans-Regular"/>
        </w:rPr>
        <w:t>invulling van de jaarplannen</w:t>
      </w:r>
      <w:r w:rsidRPr="62405C1A">
        <w:rPr>
          <w:rFonts w:ascii="FlandersArtSans-Regular" w:hAnsi="FlandersArtSans-Regular"/>
        </w:rPr>
        <w:t>.</w:t>
      </w:r>
    </w:p>
    <w:p w14:paraId="59D4B2CC" w14:textId="77777777" w:rsidR="00C23F52" w:rsidRPr="00320E58" w:rsidRDefault="00C23F52" w:rsidP="000C4099">
      <w:pPr>
        <w:pStyle w:val="Lijstalinea"/>
        <w:numPr>
          <w:ilvl w:val="0"/>
          <w:numId w:val="17"/>
        </w:numPr>
        <w:spacing w:before="240" w:after="0"/>
        <w:ind w:left="425" w:hanging="357"/>
        <w:contextualSpacing w:val="0"/>
        <w:rPr>
          <w:rFonts w:ascii="FlandersArtSans-Regular" w:hAnsi="FlandersArtSans-Regular"/>
        </w:rPr>
      </w:pPr>
      <w:r w:rsidRPr="00320E58">
        <w:rPr>
          <w:rFonts w:ascii="FlandersArtSans-Regular" w:hAnsi="FlandersArtSans-Regular"/>
        </w:rPr>
        <w:t>bestuurlijke criteria, in het bijzonder betreffende:</w:t>
      </w:r>
    </w:p>
    <w:p w14:paraId="4FDC1F3D" w14:textId="06983AF3" w:rsidR="00C23F52" w:rsidRPr="00320E58" w:rsidRDefault="00C23F52" w:rsidP="000C4099">
      <w:pPr>
        <w:pStyle w:val="Lijstalinea"/>
        <w:numPr>
          <w:ilvl w:val="0"/>
          <w:numId w:val="19"/>
        </w:numPr>
        <w:rPr>
          <w:rFonts w:ascii="FlandersArtSans-Regular" w:hAnsi="FlandersArtSans-Regular"/>
        </w:rPr>
      </w:pPr>
      <w:r w:rsidRPr="106F2EC1">
        <w:rPr>
          <w:rFonts w:ascii="FlandersArtSans-Regular" w:hAnsi="FlandersArtSans-Regular"/>
        </w:rPr>
        <w:t xml:space="preserve">het personeelsbeleid van het </w:t>
      </w:r>
      <w:r w:rsidR="14303B16" w:rsidRPr="106F2EC1">
        <w:rPr>
          <w:rFonts w:ascii="FlandersArtSans-Regular" w:hAnsi="FlandersArtSans-Regular"/>
        </w:rPr>
        <w:t>S</w:t>
      </w:r>
      <w:r w:rsidRPr="106F2EC1">
        <w:rPr>
          <w:rFonts w:ascii="FlandersArtSans-Regular" w:hAnsi="FlandersArtSans-Regular"/>
        </w:rPr>
        <w:t>teunpunt vanuit wetenschappelijk oogpunt</w:t>
      </w:r>
      <w:r w:rsidR="0018646E">
        <w:rPr>
          <w:rFonts w:ascii="FlandersArtSans-Regular" w:hAnsi="FlandersArtSans-Regular"/>
        </w:rPr>
        <w:t>;</w:t>
      </w:r>
    </w:p>
    <w:p w14:paraId="4AA74CEA" w14:textId="1D4AA96A" w:rsidR="00C23F52" w:rsidRPr="00320E58" w:rsidRDefault="00C23F52" w:rsidP="000C4099">
      <w:pPr>
        <w:pStyle w:val="Lijstalinea"/>
        <w:numPr>
          <w:ilvl w:val="0"/>
          <w:numId w:val="19"/>
        </w:numPr>
        <w:rPr>
          <w:rFonts w:ascii="FlandersArtSans-Regular" w:hAnsi="FlandersArtSans-Regular"/>
        </w:rPr>
      </w:pPr>
      <w:r w:rsidRPr="106F2EC1">
        <w:rPr>
          <w:rFonts w:ascii="FlandersArtSans-Regular" w:hAnsi="FlandersArtSans-Regular"/>
        </w:rPr>
        <w:t xml:space="preserve">de productiviteit van het </w:t>
      </w:r>
      <w:r w:rsidR="3224546B" w:rsidRPr="106F2EC1">
        <w:rPr>
          <w:rFonts w:ascii="FlandersArtSans-Regular" w:hAnsi="FlandersArtSans-Regular"/>
        </w:rPr>
        <w:t>S</w:t>
      </w:r>
      <w:r w:rsidRPr="106F2EC1">
        <w:rPr>
          <w:rFonts w:ascii="FlandersArtSans-Regular" w:hAnsi="FlandersArtSans-Regular"/>
        </w:rPr>
        <w:t>teunpunt</w:t>
      </w:r>
      <w:r w:rsidR="0018646E">
        <w:rPr>
          <w:rFonts w:ascii="FlandersArtSans-Regular" w:hAnsi="FlandersArtSans-Regular"/>
        </w:rPr>
        <w:t>;</w:t>
      </w:r>
    </w:p>
    <w:p w14:paraId="0F3E7A1D" w14:textId="125BE64D" w:rsidR="00C23F52" w:rsidRPr="00320E58" w:rsidRDefault="00C23F52" w:rsidP="000C4099">
      <w:pPr>
        <w:pStyle w:val="Lijstalinea"/>
        <w:numPr>
          <w:ilvl w:val="0"/>
          <w:numId w:val="19"/>
        </w:numPr>
        <w:rPr>
          <w:rFonts w:ascii="FlandersArtSans-Regular" w:hAnsi="FlandersArtSans-Regular"/>
        </w:rPr>
      </w:pPr>
      <w:r w:rsidRPr="00320E58">
        <w:rPr>
          <w:rFonts w:ascii="FlandersArtSans-Regular" w:hAnsi="FlandersArtSans-Regular"/>
        </w:rPr>
        <w:t>de interne organisatie en de mate van functionele autonomie</w:t>
      </w:r>
      <w:r w:rsidR="0018646E">
        <w:rPr>
          <w:rFonts w:ascii="FlandersArtSans-Regular" w:hAnsi="FlandersArtSans-Regular"/>
        </w:rPr>
        <w:t xml:space="preserve">. </w:t>
      </w:r>
    </w:p>
    <w:p w14:paraId="6ADF5A7D" w14:textId="77777777" w:rsidR="008D79E1" w:rsidRPr="00320E58" w:rsidRDefault="008D79E1" w:rsidP="008D05C2">
      <w:pPr>
        <w:pStyle w:val="Kop4"/>
        <w:rPr>
          <w:rFonts w:ascii="FlandersArtSans-Regular" w:hAnsi="FlandersArtSans-Regular"/>
        </w:rPr>
      </w:pPr>
      <w:r w:rsidRPr="00320E58">
        <w:rPr>
          <w:rFonts w:ascii="FlandersArtSans-Regular" w:hAnsi="FlandersArtSans-Regular"/>
        </w:rPr>
        <w:lastRenderedPageBreak/>
        <w:t>Panels van experts</w:t>
      </w:r>
    </w:p>
    <w:p w14:paraId="159F50D8" w14:textId="4EE59616" w:rsidR="00C23F52" w:rsidRPr="00320E58" w:rsidRDefault="008D79E1" w:rsidP="008D79E1">
      <w:pPr>
        <w:spacing w:before="240"/>
        <w:rPr>
          <w:rFonts w:ascii="FlandersArtSans-Regular" w:hAnsi="FlandersArtSans-Regular"/>
        </w:rPr>
      </w:pPr>
      <w:r w:rsidRPr="00320E58">
        <w:rPr>
          <w:rFonts w:ascii="FlandersArtSans-Regular" w:hAnsi="FlandersArtSans-Regular"/>
        </w:rPr>
        <w:t>Een internationaal samengesteld panel van experts staat in voor de wetenschappelijke dimensie van de evaluatie, een panel van experts samengesteld door de functioneel bevoegde ministers staat in voor de beleidsrelevante dimensie van de evaluatie. De evaluatie van de bestuurlijke dimensie gebeurt door de beide panels.</w:t>
      </w:r>
    </w:p>
    <w:p w14:paraId="1BED2372" w14:textId="331C005E" w:rsidR="008D79E1" w:rsidRPr="00320E58" w:rsidRDefault="008D79E1" w:rsidP="008D79E1">
      <w:pPr>
        <w:spacing w:before="240"/>
        <w:rPr>
          <w:rFonts w:ascii="FlandersArtSans-Regular" w:hAnsi="FlandersArtSans-Regular"/>
        </w:rPr>
      </w:pPr>
      <w:r w:rsidRPr="62405C1A">
        <w:rPr>
          <w:rFonts w:ascii="FlandersArtSans-Regular" w:hAnsi="FlandersArtSans-Regular"/>
        </w:rPr>
        <w:t xml:space="preserve">Het </w:t>
      </w:r>
      <w:r w:rsidR="00C959CF" w:rsidRPr="62405C1A">
        <w:rPr>
          <w:rFonts w:ascii="FlandersArtSans-Regular" w:hAnsi="FlandersArtSans-Regular"/>
        </w:rPr>
        <w:t>d</w:t>
      </w:r>
      <w:r w:rsidRPr="62405C1A">
        <w:rPr>
          <w:rFonts w:ascii="FlandersArtSans-Regular" w:hAnsi="FlandersArtSans-Regular"/>
        </w:rPr>
        <w:t xml:space="preserve">agelijks </w:t>
      </w:r>
      <w:r w:rsidR="00C959CF" w:rsidRPr="62405C1A">
        <w:rPr>
          <w:rFonts w:ascii="FlandersArtSans-Regular" w:hAnsi="FlandersArtSans-Regular"/>
        </w:rPr>
        <w:t>b</w:t>
      </w:r>
      <w:r w:rsidRPr="62405C1A">
        <w:rPr>
          <w:rFonts w:ascii="FlandersArtSans-Regular" w:hAnsi="FlandersArtSans-Regular"/>
        </w:rPr>
        <w:t>estuur is ertoe gerechtigd om</w:t>
      </w:r>
      <w:r w:rsidR="00C959CF" w:rsidRPr="62405C1A">
        <w:rPr>
          <w:rFonts w:ascii="FlandersArtSans-Regular" w:hAnsi="FlandersArtSans-Regular"/>
        </w:rPr>
        <w:t>,</w:t>
      </w:r>
      <w:r w:rsidRPr="62405C1A">
        <w:rPr>
          <w:rFonts w:ascii="FlandersArtSans-Regular" w:hAnsi="FlandersArtSans-Regular"/>
        </w:rPr>
        <w:t xml:space="preserve"> voor de leden van het internationaal samengesteld panel van experts die instaan</w:t>
      </w:r>
      <w:r w:rsidR="00C959CF" w:rsidRPr="62405C1A">
        <w:rPr>
          <w:rFonts w:ascii="FlandersArtSans-Regular" w:hAnsi="FlandersArtSans-Regular"/>
        </w:rPr>
        <w:t xml:space="preserve"> voor</w:t>
      </w:r>
      <w:r w:rsidRPr="62405C1A">
        <w:rPr>
          <w:rFonts w:ascii="FlandersArtSans-Regular" w:hAnsi="FlandersArtSans-Regular"/>
        </w:rPr>
        <w:t xml:space="preserve"> de wetenschappelijke dimensie van de evaluatie</w:t>
      </w:r>
      <w:r w:rsidR="00C959CF" w:rsidRPr="62405C1A">
        <w:rPr>
          <w:rFonts w:ascii="FlandersArtSans-Regular" w:hAnsi="FlandersArtSans-Regular"/>
        </w:rPr>
        <w:t>,</w:t>
      </w:r>
      <w:r w:rsidRPr="62405C1A">
        <w:rPr>
          <w:rFonts w:ascii="FlandersArtSans-Regular" w:hAnsi="FlandersArtSans-Regular"/>
        </w:rPr>
        <w:t xml:space="preserve"> aan de functioneel </w:t>
      </w:r>
      <w:r w:rsidR="4D381A8B" w:rsidRPr="62405C1A">
        <w:rPr>
          <w:rFonts w:ascii="FlandersArtSans-Regular" w:hAnsi="FlandersArtSans-Regular"/>
        </w:rPr>
        <w:t>bevoegde</w:t>
      </w:r>
      <w:r w:rsidR="00C959CF" w:rsidRPr="62405C1A">
        <w:rPr>
          <w:rFonts w:ascii="FlandersArtSans-Regular" w:hAnsi="FlandersArtSans-Regular"/>
        </w:rPr>
        <w:t xml:space="preserve"> m</w:t>
      </w:r>
      <w:r w:rsidRPr="62405C1A">
        <w:rPr>
          <w:rFonts w:ascii="FlandersArtSans-Regular" w:hAnsi="FlandersArtSans-Regular"/>
        </w:rPr>
        <w:t>inister</w:t>
      </w:r>
      <w:r w:rsidR="1753C68F" w:rsidRPr="62405C1A">
        <w:rPr>
          <w:rFonts w:ascii="FlandersArtSans-Regular" w:hAnsi="FlandersArtSans-Regular"/>
        </w:rPr>
        <w:t>s</w:t>
      </w:r>
      <w:r w:rsidR="00C959CF" w:rsidRPr="62405C1A">
        <w:rPr>
          <w:rFonts w:ascii="FlandersArtSans-Regular" w:hAnsi="FlandersArtSans-Regular"/>
        </w:rPr>
        <w:t>,</w:t>
      </w:r>
      <w:r w:rsidRPr="62405C1A">
        <w:rPr>
          <w:rFonts w:ascii="FlandersArtSans-Regular" w:hAnsi="FlandersArtSans-Regular"/>
        </w:rPr>
        <w:t xml:space="preserve"> een gemotiveerd wrakingsverzoek te bezorgen. Dit wrakingsverzoek kan slechts om gemotiveerde redenen worden verworpen.</w:t>
      </w:r>
    </w:p>
    <w:p w14:paraId="73758FFF" w14:textId="5616B3AE" w:rsidR="00C959CF" w:rsidRPr="00320E58" w:rsidRDefault="00C959CF" w:rsidP="008D79E1">
      <w:pPr>
        <w:spacing w:before="240"/>
        <w:rPr>
          <w:rFonts w:ascii="FlandersArtSans-Regular" w:hAnsi="FlandersArtSans-Regular"/>
        </w:rPr>
      </w:pPr>
      <w:r w:rsidRPr="1C9B39CC">
        <w:rPr>
          <w:rFonts w:ascii="FlandersArtSans-Regular" w:hAnsi="FlandersArtSans-Regular"/>
        </w:rPr>
        <w:t xml:space="preserve">De panels van experts houden in het bijzonder rekening met de beschikbare documenten zoals de jaarplannen, jaarverslagen, het meerjarenplan, enz. De panels van experts kunnen desgevallend een </w:t>
      </w:r>
      <w:proofErr w:type="spellStart"/>
      <w:r w:rsidRPr="1C9B39CC">
        <w:rPr>
          <w:rFonts w:ascii="FlandersArtSans-Regular" w:hAnsi="FlandersArtSans-Regular"/>
        </w:rPr>
        <w:t>plaatsbezoek</w:t>
      </w:r>
      <w:proofErr w:type="spellEnd"/>
      <w:r w:rsidRPr="1C9B39CC">
        <w:rPr>
          <w:rFonts w:ascii="FlandersArtSans-Regular" w:hAnsi="FlandersArtSans-Regular"/>
        </w:rPr>
        <w:t xml:space="preserve"> organiseren, waaraan het </w:t>
      </w:r>
      <w:r w:rsidR="0B11157D" w:rsidRPr="1C9B39CC">
        <w:rPr>
          <w:rFonts w:ascii="FlandersArtSans-Regular" w:hAnsi="FlandersArtSans-Regular"/>
        </w:rPr>
        <w:t>S</w:t>
      </w:r>
      <w:r w:rsidRPr="1C9B39CC">
        <w:rPr>
          <w:rFonts w:ascii="FlandersArtSans-Regular" w:hAnsi="FlandersArtSans-Regular"/>
        </w:rPr>
        <w:t>teunpunt loyaal dient mee te werken.</w:t>
      </w:r>
    </w:p>
    <w:p w14:paraId="002223B3" w14:textId="77777777" w:rsidR="00C959CF" w:rsidRPr="00320E58" w:rsidRDefault="005B2407" w:rsidP="008D05C2">
      <w:pPr>
        <w:pStyle w:val="Kop4"/>
        <w:rPr>
          <w:rFonts w:ascii="FlandersArtSans-Regular" w:hAnsi="FlandersArtSans-Regular"/>
        </w:rPr>
      </w:pPr>
      <w:r w:rsidRPr="00320E58">
        <w:rPr>
          <w:rFonts w:ascii="FlandersArtSans-Regular" w:hAnsi="FlandersArtSans-Regular"/>
        </w:rPr>
        <w:t xml:space="preserve">Specifieke </w:t>
      </w:r>
      <w:r w:rsidR="008D05C2" w:rsidRPr="00320E58">
        <w:rPr>
          <w:rFonts w:ascii="FlandersArtSans-Regular" w:hAnsi="FlandersArtSans-Regular"/>
        </w:rPr>
        <w:t>modaliteiten</w:t>
      </w:r>
    </w:p>
    <w:p w14:paraId="38C03975" w14:textId="0AE6C0EA" w:rsidR="008D05C2" w:rsidRPr="00320E58" w:rsidRDefault="008D05C2" w:rsidP="008D05C2">
      <w:pPr>
        <w:rPr>
          <w:rFonts w:ascii="FlandersArtSans-Regular" w:hAnsi="FlandersArtSans-Regular"/>
        </w:rPr>
      </w:pPr>
      <w:r w:rsidRPr="1C9B39CC">
        <w:rPr>
          <w:rFonts w:ascii="FlandersArtSans-Regular" w:hAnsi="FlandersArtSans-Regular"/>
        </w:rPr>
        <w:t xml:space="preserve">De </w:t>
      </w:r>
      <w:r w:rsidR="005B2407" w:rsidRPr="1C9B39CC">
        <w:rPr>
          <w:rFonts w:ascii="FlandersArtSans-Regular" w:hAnsi="FlandersArtSans-Regular"/>
        </w:rPr>
        <w:t xml:space="preserve">specifieke </w:t>
      </w:r>
      <w:r w:rsidRPr="1C9B39CC">
        <w:rPr>
          <w:rFonts w:ascii="FlandersArtSans-Regular" w:hAnsi="FlandersArtSans-Regular"/>
        </w:rPr>
        <w:t xml:space="preserve">modaliteiten op het vlak van de voor de globale evaluatie aangehouden methodologie, zullen worden bepaald door de </w:t>
      </w:r>
      <w:r w:rsidR="002C06A1" w:rsidRPr="1C9B39CC">
        <w:rPr>
          <w:rFonts w:ascii="FlandersArtSans-Regular" w:hAnsi="FlandersArtSans-Regular"/>
        </w:rPr>
        <w:t>functioneel bevoegde ministers</w:t>
      </w:r>
      <w:r w:rsidRPr="1C9B39CC">
        <w:rPr>
          <w:rFonts w:ascii="FlandersArtSans-Regular" w:hAnsi="FlandersArtSans-Regular"/>
        </w:rPr>
        <w:t>. Zij verbind</w:t>
      </w:r>
      <w:r w:rsidR="002C06A1" w:rsidRPr="1C9B39CC">
        <w:rPr>
          <w:rFonts w:ascii="FlandersArtSans-Regular" w:hAnsi="FlandersArtSans-Regular"/>
        </w:rPr>
        <w:t>en</w:t>
      </w:r>
      <w:r w:rsidRPr="1C9B39CC">
        <w:rPr>
          <w:rFonts w:ascii="FlandersArtSans-Regular" w:hAnsi="FlandersArtSans-Regular"/>
        </w:rPr>
        <w:t xml:space="preserve"> zich ertoe om met het </w:t>
      </w:r>
      <w:r w:rsidR="25F1AA8E" w:rsidRPr="1C9B39CC">
        <w:rPr>
          <w:rFonts w:ascii="FlandersArtSans-Regular" w:hAnsi="FlandersArtSans-Regular"/>
        </w:rPr>
        <w:t>S</w:t>
      </w:r>
      <w:r w:rsidRPr="1C9B39CC">
        <w:rPr>
          <w:rFonts w:ascii="FlandersArtSans-Regular" w:hAnsi="FlandersArtSans-Regular"/>
        </w:rPr>
        <w:t>teunpunt overleg te plegen vooraleer deze methodologie definitief wordt vastgesteld.</w:t>
      </w:r>
    </w:p>
    <w:p w14:paraId="41691685" w14:textId="77777777" w:rsidR="008D05C2" w:rsidRPr="00320E58" w:rsidRDefault="008D05C2" w:rsidP="008D05C2">
      <w:pPr>
        <w:pStyle w:val="Kop3"/>
        <w:rPr>
          <w:rFonts w:ascii="FlandersArtSans-Regular" w:hAnsi="FlandersArtSans-Regular"/>
        </w:rPr>
      </w:pPr>
      <w:r w:rsidRPr="00320E58">
        <w:rPr>
          <w:rFonts w:ascii="FlandersArtSans-Regular" w:hAnsi="FlandersArtSans-Regular"/>
        </w:rPr>
        <w:t>Tussentijdse evaluaties</w:t>
      </w:r>
    </w:p>
    <w:p w14:paraId="7791CC72" w14:textId="7C4EF122" w:rsidR="008D05C2" w:rsidRPr="00320E58" w:rsidRDefault="0056182E" w:rsidP="008D05C2">
      <w:pPr>
        <w:rPr>
          <w:rFonts w:ascii="FlandersArtSans-Regular" w:hAnsi="FlandersArtSans-Regular"/>
          <w:lang w:val="nl"/>
        </w:rPr>
      </w:pPr>
      <w:r w:rsidRPr="106F2EC1">
        <w:rPr>
          <w:rFonts w:ascii="FlandersArtSans-Regular" w:hAnsi="FlandersArtSans-Regular"/>
          <w:lang w:val="nl"/>
        </w:rPr>
        <w:t xml:space="preserve">De functioneel </w:t>
      </w:r>
      <w:r w:rsidR="004E72A1" w:rsidRPr="106F2EC1">
        <w:rPr>
          <w:rFonts w:ascii="FlandersArtSans-Regular" w:hAnsi="FlandersArtSans-Regular"/>
          <w:lang w:val="nl"/>
        </w:rPr>
        <w:t xml:space="preserve">bevoegde </w:t>
      </w:r>
      <w:r w:rsidRPr="106F2EC1">
        <w:rPr>
          <w:rFonts w:ascii="FlandersArtSans-Regular" w:hAnsi="FlandersArtSans-Regular"/>
          <w:lang w:val="nl"/>
        </w:rPr>
        <w:t>minister</w:t>
      </w:r>
      <w:r w:rsidR="0015700B" w:rsidRPr="106F2EC1">
        <w:rPr>
          <w:rFonts w:ascii="FlandersArtSans-Regular" w:hAnsi="FlandersArtSans-Regular"/>
          <w:lang w:val="nl"/>
        </w:rPr>
        <w:t>s</w:t>
      </w:r>
      <w:r w:rsidRPr="106F2EC1">
        <w:rPr>
          <w:rFonts w:ascii="FlandersArtSans-Regular" w:hAnsi="FlandersArtSans-Regular"/>
          <w:lang w:val="nl"/>
        </w:rPr>
        <w:t xml:space="preserve"> kunnen tussentijdse evaluaties door</w:t>
      </w:r>
      <w:r w:rsidR="008D05C2" w:rsidRPr="106F2EC1">
        <w:rPr>
          <w:rFonts w:ascii="FlandersArtSans-Regular" w:hAnsi="FlandersArtSans-Regular"/>
          <w:lang w:val="nl"/>
        </w:rPr>
        <w:t xml:space="preserve">voeren van de werking van een </w:t>
      </w:r>
      <w:r w:rsidR="1DC5C712" w:rsidRPr="106F2EC1">
        <w:rPr>
          <w:rFonts w:ascii="FlandersArtSans-Regular" w:hAnsi="FlandersArtSans-Regular"/>
          <w:lang w:val="nl"/>
        </w:rPr>
        <w:t>S</w:t>
      </w:r>
      <w:r w:rsidR="008D05C2" w:rsidRPr="106F2EC1">
        <w:rPr>
          <w:rFonts w:ascii="FlandersArtSans-Regular" w:hAnsi="FlandersArtSans-Regular"/>
          <w:lang w:val="nl"/>
        </w:rPr>
        <w:t>teunpunt, zowel aangaande de wetenschappelijke</w:t>
      </w:r>
      <w:r w:rsidRPr="106F2EC1">
        <w:rPr>
          <w:rFonts w:ascii="FlandersArtSans-Regular" w:hAnsi="FlandersArtSans-Regular"/>
          <w:lang w:val="nl"/>
        </w:rPr>
        <w:t>,</w:t>
      </w:r>
      <w:r w:rsidR="008D05C2" w:rsidRPr="106F2EC1">
        <w:rPr>
          <w:rFonts w:ascii="FlandersArtSans-Regular" w:hAnsi="FlandersArtSans-Regular"/>
          <w:lang w:val="nl"/>
        </w:rPr>
        <w:t xml:space="preserve"> de beleidsrelevantie</w:t>
      </w:r>
      <w:r w:rsidRPr="106F2EC1">
        <w:rPr>
          <w:rFonts w:ascii="FlandersArtSans-Regular" w:hAnsi="FlandersArtSans-Regular"/>
          <w:lang w:val="nl"/>
        </w:rPr>
        <w:t xml:space="preserve"> of de bestuurlijke dimensie</w:t>
      </w:r>
      <w:r w:rsidR="008D05C2" w:rsidRPr="106F2EC1">
        <w:rPr>
          <w:rFonts w:ascii="FlandersArtSans-Regular" w:hAnsi="FlandersArtSans-Regular"/>
          <w:lang w:val="nl"/>
        </w:rPr>
        <w:t>.</w:t>
      </w:r>
    </w:p>
    <w:p w14:paraId="2F5D3357" w14:textId="127C14BA" w:rsidR="0056182E" w:rsidRPr="00320E58" w:rsidRDefault="0056182E" w:rsidP="008D05C2">
      <w:pPr>
        <w:rPr>
          <w:rFonts w:ascii="FlandersArtSans-Regular" w:hAnsi="FlandersArtSans-Regular"/>
        </w:rPr>
      </w:pPr>
      <w:r w:rsidRPr="1C9B39CC">
        <w:rPr>
          <w:rFonts w:ascii="FlandersArtSans-Regular" w:hAnsi="FlandersArtSans-Regular"/>
        </w:rPr>
        <w:t xml:space="preserve">In het kader van deze tussentijdse evaluaties kunnen externe evaluatoren worden aangesteld. Het dagelijks bestuur is ertoe gerechtigd om in voorkomend geval aan de functioneel </w:t>
      </w:r>
      <w:r w:rsidR="0D5FB2CE" w:rsidRPr="1C9B39CC">
        <w:rPr>
          <w:rFonts w:ascii="FlandersArtSans-Regular" w:hAnsi="FlandersArtSans-Regular"/>
        </w:rPr>
        <w:t>bevoegde</w:t>
      </w:r>
      <w:r w:rsidRPr="1C9B39CC">
        <w:rPr>
          <w:rFonts w:ascii="FlandersArtSans-Regular" w:hAnsi="FlandersArtSans-Regular"/>
        </w:rPr>
        <w:t xml:space="preserve"> minister</w:t>
      </w:r>
      <w:r w:rsidR="41811A3B" w:rsidRPr="1C9B39CC">
        <w:rPr>
          <w:rFonts w:ascii="FlandersArtSans-Regular" w:hAnsi="FlandersArtSans-Regular"/>
        </w:rPr>
        <w:t>s</w:t>
      </w:r>
      <w:r w:rsidRPr="1C9B39CC">
        <w:rPr>
          <w:rFonts w:ascii="FlandersArtSans-Regular" w:hAnsi="FlandersArtSans-Regular"/>
        </w:rPr>
        <w:t xml:space="preserve"> een gemotiveerd wrakingsverzoek te bezorgen. Dit wrakingsverzoek kan slechts om gemotiveerde redenen worden verworpen.</w:t>
      </w:r>
    </w:p>
    <w:p w14:paraId="2587693F" w14:textId="77777777" w:rsidR="00526F38" w:rsidRPr="00320E58" w:rsidRDefault="00526F38" w:rsidP="00526F38">
      <w:pPr>
        <w:pStyle w:val="Kop2"/>
        <w:rPr>
          <w:rFonts w:ascii="FlandersArtSans-Regular" w:hAnsi="FlandersArtSans-Regular"/>
        </w:rPr>
      </w:pPr>
      <w:bookmarkStart w:id="10" w:name="_Ref294218096"/>
      <w:r w:rsidRPr="00320E58">
        <w:rPr>
          <w:rFonts w:ascii="FlandersArtSans-Regular" w:hAnsi="FlandersArtSans-Regular"/>
        </w:rPr>
        <w:t>Briefwisseling en communicatie</w:t>
      </w:r>
      <w:bookmarkEnd w:id="10"/>
    </w:p>
    <w:p w14:paraId="56DD6B27" w14:textId="2AFA613C" w:rsidR="00526F38" w:rsidRPr="00320E58" w:rsidRDefault="00526F38" w:rsidP="00526F38">
      <w:pPr>
        <w:rPr>
          <w:rFonts w:ascii="FlandersArtSans-Regular" w:hAnsi="FlandersArtSans-Regular"/>
        </w:rPr>
      </w:pPr>
      <w:r w:rsidRPr="62405C1A">
        <w:rPr>
          <w:rFonts w:ascii="FlandersArtSans-Regular" w:hAnsi="FlandersArtSans-Regular"/>
        </w:rPr>
        <w:t xml:space="preserve">Elke briefwisseling en rapportering in verband met deze beheersovereenkomst gebeurt via de promotor-coördinator. Van deze briefwisseling en rapportering wordt steeds een afschrift bezorgd aan de voorzitter </w:t>
      </w:r>
      <w:r w:rsidR="23700125" w:rsidRPr="62405C1A">
        <w:rPr>
          <w:rFonts w:ascii="FlandersArtSans-Regular" w:hAnsi="FlandersArtSans-Regular"/>
        </w:rPr>
        <w:t xml:space="preserve">en de secretaris </w:t>
      </w:r>
      <w:r w:rsidRPr="62405C1A">
        <w:rPr>
          <w:rFonts w:ascii="FlandersArtSans-Regular" w:hAnsi="FlandersArtSans-Regular"/>
        </w:rPr>
        <w:t>van de stuurgroep.</w:t>
      </w:r>
    </w:p>
    <w:p w14:paraId="0764AC23" w14:textId="0D32ED5E" w:rsidR="00526F38" w:rsidRDefault="00526F38" w:rsidP="00526F38">
      <w:pPr>
        <w:rPr>
          <w:rFonts w:ascii="FlandersArtSans-Regular" w:hAnsi="FlandersArtSans-Regular"/>
        </w:rPr>
      </w:pPr>
      <w:r w:rsidRPr="1C9B39CC">
        <w:rPr>
          <w:rFonts w:ascii="FlandersArtSans-Regular" w:hAnsi="FlandersArtSans-Regular"/>
        </w:rPr>
        <w:t xml:space="preserve">Vragen omtrent de </w:t>
      </w:r>
      <w:r w:rsidR="00B66E0A" w:rsidRPr="1C9B39CC">
        <w:rPr>
          <w:rFonts w:ascii="FlandersArtSans-Regular" w:hAnsi="FlandersArtSans-Regular"/>
        </w:rPr>
        <w:t>werking</w:t>
      </w:r>
      <w:r w:rsidRPr="1C9B39CC">
        <w:rPr>
          <w:rFonts w:ascii="FlandersArtSans-Regular" w:hAnsi="FlandersArtSans-Regular"/>
        </w:rPr>
        <w:t xml:space="preserve"> van het </w:t>
      </w:r>
      <w:r w:rsidR="3B33CC2F" w:rsidRPr="1C9B39CC">
        <w:rPr>
          <w:rFonts w:ascii="FlandersArtSans-Regular" w:hAnsi="FlandersArtSans-Regular"/>
        </w:rPr>
        <w:t>S</w:t>
      </w:r>
      <w:r w:rsidRPr="1C9B39CC">
        <w:rPr>
          <w:rFonts w:ascii="FlandersArtSans-Regular" w:hAnsi="FlandersArtSans-Regular"/>
        </w:rPr>
        <w:t xml:space="preserve">teunpunt worden gericht aan de functioneel </w:t>
      </w:r>
      <w:r w:rsidR="3858C608" w:rsidRPr="1C9B39CC">
        <w:rPr>
          <w:rFonts w:ascii="FlandersArtSans-Regular" w:hAnsi="FlandersArtSans-Regular"/>
        </w:rPr>
        <w:t xml:space="preserve">bevoegde </w:t>
      </w:r>
      <w:r w:rsidRPr="1C9B39CC">
        <w:rPr>
          <w:rFonts w:ascii="FlandersArtSans-Regular" w:hAnsi="FlandersArtSans-Regular"/>
        </w:rPr>
        <w:t>minister</w:t>
      </w:r>
      <w:r w:rsidR="26956050" w:rsidRPr="1C9B39CC">
        <w:rPr>
          <w:rFonts w:ascii="FlandersArtSans-Regular" w:hAnsi="FlandersArtSans-Regular"/>
        </w:rPr>
        <w:t>s</w:t>
      </w:r>
      <w:r w:rsidRPr="1C9B39CC">
        <w:rPr>
          <w:rFonts w:ascii="FlandersArtSans-Regular" w:hAnsi="FlandersArtSans-Regular"/>
        </w:rPr>
        <w:t xml:space="preserve"> en </w:t>
      </w:r>
      <w:r w:rsidR="002C06A1" w:rsidRPr="1C9B39CC">
        <w:rPr>
          <w:rFonts w:ascii="FlandersArtSans-Regular" w:hAnsi="FlandersArtSans-Regular"/>
        </w:rPr>
        <w:t>h</w:t>
      </w:r>
      <w:r w:rsidR="5ABFF7E7" w:rsidRPr="1C9B39CC">
        <w:rPr>
          <w:rFonts w:ascii="FlandersArtSans-Regular" w:hAnsi="FlandersArtSans-Regular"/>
        </w:rPr>
        <w:t>un</w:t>
      </w:r>
      <w:r w:rsidR="002C06A1" w:rsidRPr="1C9B39CC">
        <w:rPr>
          <w:rFonts w:ascii="FlandersArtSans-Regular" w:hAnsi="FlandersArtSans-Regular"/>
        </w:rPr>
        <w:t xml:space="preserve"> </w:t>
      </w:r>
      <w:r w:rsidRPr="1C9B39CC">
        <w:rPr>
          <w:rFonts w:ascii="FlandersArtSans-Regular" w:hAnsi="FlandersArtSans-Regular"/>
        </w:rPr>
        <w:t>diensten, desgevallend via de stuurgroep.</w:t>
      </w:r>
    </w:p>
    <w:p w14:paraId="5D7AA0CB" w14:textId="536C829B" w:rsidR="0015700B" w:rsidRPr="00320E58" w:rsidRDefault="0015700B" w:rsidP="00526F38">
      <w:pPr>
        <w:rPr>
          <w:rFonts w:ascii="FlandersArtSans-Regular" w:hAnsi="FlandersArtSans-Regular"/>
        </w:rPr>
      </w:pPr>
      <w:r w:rsidRPr="62405C1A">
        <w:rPr>
          <w:rFonts w:ascii="FlandersArtSans-Regular" w:hAnsi="FlandersArtSans-Regular"/>
        </w:rPr>
        <w:t>De briefwisseling en rapportering gebeurt bij voorkeur digitaal.</w:t>
      </w:r>
    </w:p>
    <w:p w14:paraId="0CE89DDE" w14:textId="77777777" w:rsidR="00526F38" w:rsidRPr="00320E58" w:rsidRDefault="00526F38" w:rsidP="00526F38">
      <w:pPr>
        <w:rPr>
          <w:rFonts w:ascii="FlandersArtSans-Regular" w:hAnsi="FlandersArtSans-Regular"/>
        </w:rPr>
      </w:pPr>
    </w:p>
    <w:p w14:paraId="52FD0A0A" w14:textId="77777777" w:rsidR="00526F38" w:rsidRPr="00320E58" w:rsidRDefault="00526F38" w:rsidP="00526F38">
      <w:pPr>
        <w:rPr>
          <w:rFonts w:ascii="FlandersArtSans-Regular" w:hAnsi="FlandersArtSans-Regular"/>
        </w:rPr>
        <w:sectPr w:rsidR="00526F38" w:rsidRPr="00320E58">
          <w:pgSz w:w="11906" w:h="16838"/>
          <w:pgMar w:top="1417" w:right="1417" w:bottom="1417" w:left="1417" w:header="708" w:footer="708" w:gutter="0"/>
          <w:cols w:space="708"/>
          <w:docGrid w:linePitch="360"/>
        </w:sectPr>
      </w:pPr>
    </w:p>
    <w:p w14:paraId="50770AE8" w14:textId="1D74D4D7" w:rsidR="0056182E" w:rsidRPr="00320E58" w:rsidRDefault="00A66C65" w:rsidP="00A66C65">
      <w:pPr>
        <w:pStyle w:val="Kop1"/>
        <w:rPr>
          <w:rFonts w:ascii="FlandersArtSans-Regular" w:hAnsi="FlandersArtSans-Regular"/>
        </w:rPr>
      </w:pPr>
      <w:r w:rsidRPr="106F2EC1">
        <w:rPr>
          <w:rFonts w:ascii="FlandersArtSans-Regular" w:hAnsi="FlandersArtSans-Regular"/>
        </w:rPr>
        <w:lastRenderedPageBreak/>
        <w:t xml:space="preserve">Financiering van het </w:t>
      </w:r>
      <w:r w:rsidR="7603135C" w:rsidRPr="106F2EC1">
        <w:rPr>
          <w:rFonts w:ascii="FlandersArtSans-Regular" w:hAnsi="FlandersArtSans-Regular"/>
        </w:rPr>
        <w:t>S</w:t>
      </w:r>
      <w:r w:rsidRPr="106F2EC1">
        <w:rPr>
          <w:rFonts w:ascii="FlandersArtSans-Regular" w:hAnsi="FlandersArtSans-Regular"/>
        </w:rPr>
        <w:t>teunpunt</w:t>
      </w:r>
    </w:p>
    <w:p w14:paraId="01EA47FE" w14:textId="77777777" w:rsidR="00041BA4" w:rsidRPr="00320E58" w:rsidRDefault="00041BA4" w:rsidP="00041BA4">
      <w:pPr>
        <w:pStyle w:val="Kop2"/>
        <w:rPr>
          <w:rFonts w:ascii="FlandersArtSans-Regular" w:hAnsi="FlandersArtSans-Regular"/>
        </w:rPr>
      </w:pPr>
      <w:r w:rsidRPr="00320E58">
        <w:rPr>
          <w:rFonts w:ascii="FlandersArtSans-Regular" w:hAnsi="FlandersArtSans-Regular"/>
        </w:rPr>
        <w:t>Jaarlijkse financiering door het Gewest</w:t>
      </w:r>
    </w:p>
    <w:p w14:paraId="13D8895B" w14:textId="77777777" w:rsidR="00041BA4" w:rsidRPr="00320E58" w:rsidRDefault="00355C59" w:rsidP="00355C59">
      <w:pPr>
        <w:pStyle w:val="Kop3"/>
        <w:rPr>
          <w:rFonts w:ascii="FlandersArtSans-Regular" w:hAnsi="FlandersArtSans-Regular"/>
        </w:rPr>
      </w:pPr>
      <w:r w:rsidRPr="00320E58">
        <w:rPr>
          <w:rFonts w:ascii="FlandersArtSans-Regular" w:hAnsi="FlandersArtSans-Regular"/>
        </w:rPr>
        <w:t>Voorziene financiering</w:t>
      </w:r>
    </w:p>
    <w:p w14:paraId="751A36BC" w14:textId="50481878" w:rsidR="00355C59" w:rsidRDefault="00355C59" w:rsidP="00355C59">
      <w:pPr>
        <w:rPr>
          <w:rFonts w:ascii="FlandersArtSans-Regular" w:hAnsi="FlandersArtSans-Regular"/>
        </w:rPr>
      </w:pPr>
      <w:r w:rsidRPr="00320E58">
        <w:rPr>
          <w:rFonts w:ascii="FlandersArtSans-Regular" w:hAnsi="FlandersArtSans-Regular"/>
        </w:rPr>
        <w:t xml:space="preserve">Door het sluiten van de beheersovereenkomst verbindt het Gewest er zich toe om binnen de voorziene begrotingskredieten, voor het </w:t>
      </w:r>
      <w:r w:rsidR="43DAC6CA" w:rsidRPr="00320E58">
        <w:rPr>
          <w:rFonts w:ascii="FlandersArtSans-Regular" w:hAnsi="FlandersArtSans-Regular"/>
        </w:rPr>
        <w:t>S</w:t>
      </w:r>
      <w:r w:rsidRPr="00320E58">
        <w:rPr>
          <w:rFonts w:ascii="FlandersArtSans-Regular" w:hAnsi="FlandersArtSans-Regular"/>
        </w:rPr>
        <w:t>teunpunt de volgende maximale jaarlijkse financiering te voorzien als aandeel in de kosten van het onderzoek</w:t>
      </w:r>
      <w:r w:rsidR="00B053AE" w:rsidRPr="00320E58">
        <w:rPr>
          <w:rFonts w:ascii="FlandersArtSans-Regular" w:hAnsi="FlandersArtSans-Regular"/>
        </w:rPr>
        <w:t>. De vermelde bedragen implicere</w:t>
      </w:r>
      <w:r w:rsidR="0038072F" w:rsidRPr="00320E58">
        <w:rPr>
          <w:rFonts w:ascii="FlandersArtSans-Regular" w:hAnsi="FlandersArtSans-Regular"/>
        </w:rPr>
        <w:t>n</w:t>
      </w:r>
      <w:r w:rsidR="00B053AE" w:rsidRPr="00320E58">
        <w:rPr>
          <w:rFonts w:ascii="FlandersArtSans-Regular" w:hAnsi="FlandersArtSans-Regular"/>
        </w:rPr>
        <w:t xml:space="preserve"> geen toekenning van kredieten aan het </w:t>
      </w:r>
      <w:r w:rsidR="614DEC72" w:rsidRPr="00320E58">
        <w:rPr>
          <w:rFonts w:ascii="FlandersArtSans-Regular" w:hAnsi="FlandersArtSans-Regular"/>
        </w:rPr>
        <w:t>S</w:t>
      </w:r>
      <w:r w:rsidR="00B053AE" w:rsidRPr="00320E58">
        <w:rPr>
          <w:rFonts w:ascii="FlandersArtSans-Regular" w:hAnsi="FlandersArtSans-Regular"/>
        </w:rPr>
        <w:t xml:space="preserve">teunpunt. Het gaat om maximaal beschikbare bedragen die ter beschikking staan voor de in </w:t>
      </w:r>
      <w:r w:rsidR="00733D0E" w:rsidRPr="00320E58">
        <w:rPr>
          <w:rFonts w:ascii="FlandersArtSans-Regular" w:hAnsi="FlandersArtSans-Regular"/>
        </w:rPr>
        <w:t xml:space="preserve">luik </w:t>
      </w:r>
      <w:r w:rsidR="005F2C5D" w:rsidRPr="00320E58">
        <w:rPr>
          <w:rFonts w:ascii="FlandersArtSans-Regular" w:hAnsi="FlandersArtSans-Regular"/>
        </w:rPr>
        <w:fldChar w:fldCharType="begin"/>
      </w:r>
      <w:r w:rsidR="00733D0E" w:rsidRPr="00320E58">
        <w:rPr>
          <w:rFonts w:ascii="FlandersArtSans-Regular" w:hAnsi="FlandersArtSans-Regular"/>
        </w:rPr>
        <w:instrText xml:space="preserve"> REF _Ref294218260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4.2</w:t>
      </w:r>
      <w:r w:rsidR="005F2C5D" w:rsidRPr="00320E58">
        <w:rPr>
          <w:rFonts w:ascii="FlandersArtSans-Regular" w:hAnsi="FlandersArtSans-Regular"/>
        </w:rPr>
        <w:fldChar w:fldCharType="end"/>
      </w:r>
      <w:r w:rsidR="00B053AE" w:rsidRPr="00320E58">
        <w:rPr>
          <w:rFonts w:ascii="FlandersArtSans-Regular" w:hAnsi="FlandersArtSans-Regular"/>
        </w:rPr>
        <w:t xml:space="preserve"> vermelde kosten</w:t>
      </w:r>
      <w:r w:rsidR="00B053AE" w:rsidRPr="00E3221E">
        <w:rPr>
          <w:rFonts w:ascii="FlandersArtSans-Regular" w:hAnsi="FlandersArtSans-Regular"/>
        </w:rPr>
        <w:t>.</w:t>
      </w:r>
    </w:p>
    <w:p w14:paraId="1F700AC8" w14:textId="77777777" w:rsidR="00727A39" w:rsidRPr="00320E58" w:rsidRDefault="00727A39" w:rsidP="00355C59">
      <w:pPr>
        <w:rPr>
          <w:rFonts w:ascii="FlandersArtSans-Regular" w:hAnsi="FlandersArtSans-Regula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4252"/>
        <w:gridCol w:w="3487"/>
      </w:tblGrid>
      <w:tr w:rsidR="00355C59" w:rsidRPr="00320E58" w14:paraId="23EE79BE" w14:textId="77777777" w:rsidTr="1F1E47F6">
        <w:tc>
          <w:tcPr>
            <w:tcW w:w="1333" w:type="dxa"/>
            <w:tcBorders>
              <w:top w:val="single" w:sz="12" w:space="0" w:color="auto"/>
              <w:left w:val="single" w:sz="12" w:space="0" w:color="auto"/>
              <w:bottom w:val="single" w:sz="12" w:space="0" w:color="auto"/>
            </w:tcBorders>
          </w:tcPr>
          <w:p w14:paraId="09B2B081" w14:textId="77777777" w:rsidR="00355C59" w:rsidRPr="00320E58" w:rsidRDefault="007562F1" w:rsidP="007562F1">
            <w:pPr>
              <w:spacing w:before="60" w:after="60"/>
              <w:rPr>
                <w:rFonts w:ascii="FlandersArtSans-Regular" w:hAnsi="FlandersArtSans-Regular"/>
                <w:b/>
              </w:rPr>
            </w:pPr>
            <w:r>
              <w:rPr>
                <w:rFonts w:ascii="FlandersArtSans-Regular" w:hAnsi="FlandersArtSans-Regular"/>
                <w:b/>
              </w:rPr>
              <w:t>Werkingsj</w:t>
            </w:r>
            <w:r w:rsidR="00355C59" w:rsidRPr="00320E58">
              <w:rPr>
                <w:rFonts w:ascii="FlandersArtSans-Regular" w:hAnsi="FlandersArtSans-Regular"/>
                <w:b/>
              </w:rPr>
              <w:t>aar</w:t>
            </w:r>
          </w:p>
        </w:tc>
        <w:tc>
          <w:tcPr>
            <w:tcW w:w="4252" w:type="dxa"/>
            <w:tcBorders>
              <w:top w:val="single" w:sz="12" w:space="0" w:color="auto"/>
              <w:bottom w:val="single" w:sz="12" w:space="0" w:color="auto"/>
            </w:tcBorders>
          </w:tcPr>
          <w:p w14:paraId="2729EF0D" w14:textId="77777777" w:rsidR="00355C59" w:rsidRPr="00320E58" w:rsidRDefault="00355C59" w:rsidP="00B053AE">
            <w:pPr>
              <w:spacing w:before="60" w:after="60"/>
              <w:rPr>
                <w:rFonts w:ascii="FlandersArtSans-Regular" w:hAnsi="FlandersArtSans-Regular"/>
                <w:b/>
              </w:rPr>
            </w:pPr>
            <w:r w:rsidRPr="00320E58">
              <w:rPr>
                <w:rFonts w:ascii="FlandersArtSans-Regular" w:hAnsi="FlandersArtSans-Regular"/>
                <w:b/>
              </w:rPr>
              <w:t>Financieringsbron</w:t>
            </w:r>
          </w:p>
        </w:tc>
        <w:tc>
          <w:tcPr>
            <w:tcW w:w="3487" w:type="dxa"/>
            <w:tcBorders>
              <w:top w:val="single" w:sz="12" w:space="0" w:color="auto"/>
              <w:bottom w:val="single" w:sz="12" w:space="0" w:color="auto"/>
              <w:right w:val="single" w:sz="12" w:space="0" w:color="auto"/>
            </w:tcBorders>
          </w:tcPr>
          <w:p w14:paraId="0EC48351" w14:textId="77777777" w:rsidR="00355C59" w:rsidRPr="00320E58" w:rsidRDefault="00355C59" w:rsidP="62405C1A">
            <w:pPr>
              <w:spacing w:before="60" w:after="60"/>
              <w:rPr>
                <w:rFonts w:ascii="FlandersArtSans-Regular" w:hAnsi="FlandersArtSans-Regular"/>
                <w:b/>
                <w:bCs/>
              </w:rPr>
            </w:pPr>
            <w:r w:rsidRPr="62405C1A">
              <w:rPr>
                <w:rFonts w:ascii="FlandersArtSans-Regular" w:hAnsi="FlandersArtSans-Regular"/>
                <w:b/>
                <w:bCs/>
              </w:rPr>
              <w:t>Bedrag</w:t>
            </w:r>
            <w:r w:rsidR="00B053AE" w:rsidRPr="62405C1A">
              <w:rPr>
                <w:rFonts w:ascii="FlandersArtSans-Regular" w:hAnsi="FlandersArtSans-Regular"/>
                <w:b/>
                <w:bCs/>
              </w:rPr>
              <w:t xml:space="preserve"> (in euro)</w:t>
            </w:r>
          </w:p>
        </w:tc>
      </w:tr>
      <w:tr w:rsidR="00B053AE" w:rsidRPr="00320E58" w14:paraId="26963435" w14:textId="77777777" w:rsidTr="1F1E47F6">
        <w:trPr>
          <w:trHeight w:val="718"/>
        </w:trPr>
        <w:tc>
          <w:tcPr>
            <w:tcW w:w="1333" w:type="dxa"/>
            <w:tcBorders>
              <w:top w:val="single" w:sz="12" w:space="0" w:color="auto"/>
              <w:left w:val="single" w:sz="12" w:space="0" w:color="auto"/>
            </w:tcBorders>
          </w:tcPr>
          <w:p w14:paraId="0EC13429" w14:textId="76C80F42" w:rsidR="00B053AE" w:rsidRPr="00320E58" w:rsidRDefault="00B053AE" w:rsidP="00B5255F">
            <w:pPr>
              <w:spacing w:before="60" w:after="60"/>
              <w:rPr>
                <w:rFonts w:ascii="FlandersArtSans-Regular" w:hAnsi="FlandersArtSans-Regular"/>
              </w:rPr>
            </w:pPr>
            <w:r w:rsidRPr="00320E58">
              <w:rPr>
                <w:rFonts w:ascii="FlandersArtSans-Regular" w:hAnsi="FlandersArtSans-Regular"/>
              </w:rPr>
              <w:t>20</w:t>
            </w:r>
            <w:r w:rsidR="006A05AB">
              <w:rPr>
                <w:rFonts w:ascii="FlandersArtSans-Regular" w:hAnsi="FlandersArtSans-Regular"/>
              </w:rPr>
              <w:t>22</w:t>
            </w:r>
          </w:p>
        </w:tc>
        <w:tc>
          <w:tcPr>
            <w:tcW w:w="4252" w:type="dxa"/>
            <w:tcBorders>
              <w:top w:val="single" w:sz="12" w:space="0" w:color="auto"/>
            </w:tcBorders>
          </w:tcPr>
          <w:p w14:paraId="2D6A4609" w14:textId="7295AFB9" w:rsidR="003B7204" w:rsidRPr="00DA0D62" w:rsidRDefault="003B7204" w:rsidP="62405C1A">
            <w:pPr>
              <w:spacing w:before="60" w:after="60"/>
              <w:rPr>
                <w:rFonts w:ascii="FlandersArtSans-Regular" w:hAnsi="FlandersArtSans-Regular"/>
                <w:u w:val="single"/>
                <w:lang w:val="nl-BE"/>
              </w:rPr>
            </w:pPr>
            <w:r w:rsidRPr="00DA0D62">
              <w:rPr>
                <w:rFonts w:ascii="FlandersArtSans-Regular" w:hAnsi="FlandersArtSans-Regular"/>
                <w:u w:val="single"/>
                <w:lang w:val="nl-BE"/>
              </w:rPr>
              <w:t>OVAM</w:t>
            </w:r>
          </w:p>
          <w:p w14:paraId="6D6DA23B" w14:textId="5CD7D14E" w:rsidR="001D6FC3" w:rsidRDefault="00350EEA" w:rsidP="62405C1A">
            <w:pPr>
              <w:spacing w:before="60" w:after="60"/>
              <w:rPr>
                <w:rFonts w:ascii="FlandersArtSans-Regular" w:hAnsi="FlandersArtSans-Regular"/>
                <w:lang w:val="nl-BE"/>
              </w:rPr>
            </w:pPr>
            <w:r>
              <w:rPr>
                <w:rFonts w:ascii="FlandersArtSans-Regular" w:hAnsi="FlandersArtSans-Regular"/>
                <w:lang w:val="nl-BE"/>
              </w:rPr>
              <w:t>S</w:t>
            </w:r>
            <w:r w:rsidR="00973DC4" w:rsidRPr="00973DC4">
              <w:rPr>
                <w:rFonts w:ascii="FlandersArtSans-Regular" w:hAnsi="FlandersArtSans-Regular"/>
                <w:lang w:val="nl-BE"/>
              </w:rPr>
              <w:t>tudies en onderzoeken ESR 12118 ISE J Afval en materialen</w:t>
            </w:r>
          </w:p>
          <w:p w14:paraId="05DBBE03" w14:textId="304D6AE9" w:rsidR="001D6FC3" w:rsidRDefault="001D6FC3" w:rsidP="62405C1A">
            <w:pPr>
              <w:spacing w:before="60" w:after="60"/>
              <w:rPr>
                <w:rFonts w:ascii="FlandersArtSans-Regular" w:hAnsi="FlandersArtSans-Regular"/>
                <w:lang w:val="nl-BE"/>
              </w:rPr>
            </w:pPr>
          </w:p>
          <w:p w14:paraId="250B3BB2" w14:textId="78E2F453" w:rsidR="003B7204" w:rsidRPr="00DA0D62" w:rsidRDefault="003B7204" w:rsidP="62405C1A">
            <w:pPr>
              <w:spacing w:before="60" w:after="60"/>
              <w:rPr>
                <w:rFonts w:ascii="FlandersArtSans-Regular" w:hAnsi="FlandersArtSans-Regular"/>
                <w:u w:val="single"/>
                <w:lang w:val="nl-BE"/>
              </w:rPr>
            </w:pPr>
            <w:r w:rsidRPr="00DA0D62">
              <w:rPr>
                <w:rFonts w:ascii="FlandersArtSans-Regular" w:hAnsi="FlandersArtSans-Regular"/>
                <w:u w:val="single"/>
                <w:lang w:val="nl-BE"/>
              </w:rPr>
              <w:t>Vlaanderen Circulair</w:t>
            </w:r>
          </w:p>
          <w:p w14:paraId="35C41C39" w14:textId="4275FCCB" w:rsidR="003B7204" w:rsidRDefault="00350EEA" w:rsidP="62405C1A">
            <w:pPr>
              <w:spacing w:before="60" w:after="60"/>
              <w:rPr>
                <w:rFonts w:ascii="FlandersArtSans-Regular" w:hAnsi="FlandersArtSans-Regular"/>
                <w:lang w:val="nl-BE"/>
              </w:rPr>
            </w:pPr>
            <w:r>
              <w:rPr>
                <w:rFonts w:ascii="FlandersArtSans-Regular" w:hAnsi="FlandersArtSans-Regular"/>
                <w:lang w:val="nl-BE"/>
              </w:rPr>
              <w:t>S</w:t>
            </w:r>
            <w:r w:rsidR="003B7204" w:rsidRPr="003B7204">
              <w:rPr>
                <w:rFonts w:ascii="FlandersArtSans-Regular" w:hAnsi="FlandersArtSans-Regular"/>
                <w:lang w:val="nl-BE"/>
              </w:rPr>
              <w:t>tudies en onderzoeken ESR 12118 ISE J Afval en materialen</w:t>
            </w:r>
          </w:p>
          <w:p w14:paraId="7713973B" w14:textId="65F4FD9B" w:rsidR="003B7204" w:rsidRDefault="003B7204" w:rsidP="62405C1A">
            <w:pPr>
              <w:spacing w:before="60" w:after="60"/>
              <w:rPr>
                <w:rFonts w:ascii="FlandersArtSans-Regular" w:hAnsi="FlandersArtSans-Regular"/>
                <w:lang w:val="nl-BE"/>
              </w:rPr>
            </w:pPr>
          </w:p>
          <w:p w14:paraId="02B20E9C" w14:textId="69FCA6CC" w:rsidR="00210C56" w:rsidRPr="00DA0D62" w:rsidRDefault="00210C56" w:rsidP="62405C1A">
            <w:pPr>
              <w:spacing w:before="60" w:after="60"/>
              <w:rPr>
                <w:rFonts w:ascii="FlandersArtSans-Regular" w:hAnsi="FlandersArtSans-Regular"/>
                <w:u w:val="single"/>
                <w:lang w:val="nl-BE"/>
              </w:rPr>
            </w:pPr>
            <w:r w:rsidRPr="00DA0D62">
              <w:rPr>
                <w:rFonts w:ascii="FlandersArtSans-Regular" w:hAnsi="FlandersArtSans-Regular"/>
                <w:u w:val="single"/>
                <w:lang w:val="nl-BE"/>
              </w:rPr>
              <w:t>Departement EWI</w:t>
            </w:r>
          </w:p>
          <w:p w14:paraId="42ECA314" w14:textId="585C65BF" w:rsidR="00227CF7" w:rsidRPr="00083EE1" w:rsidRDefault="00083EE1" w:rsidP="62405C1A">
            <w:pPr>
              <w:spacing w:before="60" w:after="60"/>
              <w:rPr>
                <w:rFonts w:ascii="FlandersArtSans-Regular" w:hAnsi="FlandersArtSans-Regular"/>
                <w:lang w:val="nl-BE"/>
              </w:rPr>
            </w:pPr>
            <w:r w:rsidRPr="00083EE1">
              <w:rPr>
                <w:rFonts w:ascii="FlandersArtSans-Regular" w:hAnsi="FlandersArtSans-Regular"/>
                <w:lang w:val="nl-BE"/>
              </w:rPr>
              <w:t>EB0-1EBB2AG-WT Beleidsmonitoring/studies/evaluaties/adviezen</w:t>
            </w:r>
            <w:r w:rsidR="00227CF7">
              <w:rPr>
                <w:rFonts w:ascii="FlandersArtSans-Regular" w:hAnsi="FlandersArtSans-Regular"/>
                <w:lang w:val="nl-BE"/>
              </w:rPr>
              <w:t xml:space="preserve"> </w:t>
            </w:r>
            <w:r w:rsidRPr="00083EE1">
              <w:rPr>
                <w:rFonts w:ascii="FlandersArtSans-Regular" w:hAnsi="FlandersArtSans-Regular"/>
                <w:lang w:val="nl-BE"/>
              </w:rPr>
              <w:t>-</w:t>
            </w:r>
            <w:r w:rsidR="001D6FC3">
              <w:rPr>
                <w:rFonts w:ascii="FlandersArtSans-Regular" w:hAnsi="FlandersArtSans-Regular"/>
                <w:lang w:val="nl-BE"/>
              </w:rPr>
              <w:t xml:space="preserve"> </w:t>
            </w:r>
            <w:proofErr w:type="spellStart"/>
            <w:r w:rsidRPr="00083EE1">
              <w:rPr>
                <w:rFonts w:ascii="FlandersArtSans-Regular" w:hAnsi="FlandersArtSans-Regular"/>
                <w:lang w:val="nl-BE"/>
              </w:rPr>
              <w:t>cof</w:t>
            </w:r>
            <w:proofErr w:type="spellEnd"/>
            <w:r w:rsidRPr="00083EE1">
              <w:rPr>
                <w:rFonts w:ascii="FlandersArtSans-Regular" w:hAnsi="FlandersArtSans-Regular"/>
                <w:lang w:val="nl-BE"/>
              </w:rPr>
              <w:t>. Steunpunt Duurzaam Materialenbehee</w:t>
            </w:r>
            <w:r w:rsidR="00E3113F">
              <w:rPr>
                <w:rFonts w:ascii="FlandersArtSans-Regular" w:hAnsi="FlandersArtSans-Regular"/>
                <w:lang w:val="nl-BE"/>
              </w:rPr>
              <w:t>r</w:t>
            </w:r>
          </w:p>
        </w:tc>
        <w:tc>
          <w:tcPr>
            <w:tcW w:w="3487" w:type="dxa"/>
            <w:tcBorders>
              <w:top w:val="single" w:sz="12" w:space="0" w:color="auto"/>
              <w:right w:val="single" w:sz="12" w:space="0" w:color="auto"/>
            </w:tcBorders>
            <w:vAlign w:val="bottom"/>
          </w:tcPr>
          <w:p w14:paraId="2122F8A0" w14:textId="03CC61ED" w:rsidR="00B053AE" w:rsidRPr="00C820D9" w:rsidRDefault="00BA7AAE" w:rsidP="1C9B39CC">
            <w:pPr>
              <w:spacing w:before="60" w:after="60"/>
              <w:jc w:val="right"/>
              <w:rPr>
                <w:rFonts w:ascii="FlandersArtSans-Regular" w:hAnsi="FlandersArtSans-Regular"/>
              </w:rPr>
            </w:pPr>
            <w:r>
              <w:rPr>
                <w:rFonts w:ascii="FlandersArtSans-Regular" w:hAnsi="FlandersArtSans-Regular"/>
              </w:rPr>
              <w:t>2</w:t>
            </w:r>
            <w:r w:rsidR="00CA73E4">
              <w:rPr>
                <w:rFonts w:ascii="FlandersArtSans-Regular" w:hAnsi="FlandersArtSans-Regular"/>
              </w:rPr>
              <w:t>00</w:t>
            </w:r>
            <w:r w:rsidR="00A01A5B" w:rsidRPr="63D1C609">
              <w:rPr>
                <w:rFonts w:ascii="FlandersArtSans-Regular" w:hAnsi="FlandersArtSans-Regular"/>
              </w:rPr>
              <w:t>.000</w:t>
            </w:r>
          </w:p>
          <w:p w14:paraId="2A603E92" w14:textId="6AFD0E45" w:rsidR="00B053AE" w:rsidRDefault="00B053AE" w:rsidP="1C9B39CC">
            <w:pPr>
              <w:spacing w:before="60" w:after="60"/>
              <w:jc w:val="right"/>
            </w:pPr>
          </w:p>
          <w:p w14:paraId="091968A0" w14:textId="2ECF89D5" w:rsidR="001D6FC3" w:rsidRDefault="001D6FC3" w:rsidP="1C9B39CC">
            <w:pPr>
              <w:spacing w:before="60" w:after="60"/>
              <w:jc w:val="right"/>
            </w:pPr>
          </w:p>
          <w:p w14:paraId="6095E75A" w14:textId="77777777" w:rsidR="001D6FC3" w:rsidRDefault="001D6FC3" w:rsidP="00BF5EAC">
            <w:pPr>
              <w:spacing w:before="60" w:after="60"/>
            </w:pPr>
          </w:p>
          <w:p w14:paraId="0AB6730D" w14:textId="605C2ECA" w:rsidR="00132A3C" w:rsidRPr="00C820D9" w:rsidRDefault="00BA7AAE" w:rsidP="00132A3C">
            <w:pPr>
              <w:spacing w:before="60" w:after="60"/>
              <w:jc w:val="right"/>
              <w:rPr>
                <w:rFonts w:ascii="FlandersArtSans-Regular" w:hAnsi="FlandersArtSans-Regular"/>
              </w:rPr>
            </w:pPr>
            <w:r>
              <w:rPr>
                <w:rFonts w:ascii="FlandersArtSans-Regular" w:hAnsi="FlandersArtSans-Regular"/>
              </w:rPr>
              <w:t>2</w:t>
            </w:r>
            <w:r w:rsidR="00132A3C">
              <w:rPr>
                <w:rFonts w:ascii="FlandersArtSans-Regular" w:hAnsi="FlandersArtSans-Regular"/>
              </w:rPr>
              <w:t>00</w:t>
            </w:r>
            <w:r w:rsidR="00132A3C" w:rsidRPr="63D1C609">
              <w:rPr>
                <w:rFonts w:ascii="FlandersArtSans-Regular" w:hAnsi="FlandersArtSans-Regular"/>
              </w:rPr>
              <w:t>.000</w:t>
            </w:r>
          </w:p>
          <w:p w14:paraId="11D69A13" w14:textId="1D98A361" w:rsidR="00F73B51" w:rsidRDefault="00F73B51" w:rsidP="1C9B39CC">
            <w:pPr>
              <w:spacing w:before="60" w:after="60"/>
              <w:jc w:val="right"/>
            </w:pPr>
          </w:p>
          <w:p w14:paraId="16E7F355" w14:textId="16DCF297" w:rsidR="00F73B51" w:rsidRDefault="00F73B51" w:rsidP="1C9B39CC">
            <w:pPr>
              <w:spacing w:before="60" w:after="60"/>
              <w:jc w:val="right"/>
            </w:pPr>
          </w:p>
          <w:p w14:paraId="651C4F96" w14:textId="77777777" w:rsidR="00132A3C" w:rsidRDefault="00132A3C" w:rsidP="00210C56">
            <w:pPr>
              <w:spacing w:before="60" w:after="60"/>
            </w:pPr>
          </w:p>
          <w:p w14:paraId="4381B5A7" w14:textId="6CBD6EB1" w:rsidR="00132A3C" w:rsidRPr="00C820D9" w:rsidRDefault="00BA7AAE" w:rsidP="00132A3C">
            <w:pPr>
              <w:spacing w:before="60" w:after="60"/>
              <w:jc w:val="right"/>
              <w:rPr>
                <w:rFonts w:ascii="FlandersArtSans-Regular" w:hAnsi="FlandersArtSans-Regular"/>
              </w:rPr>
            </w:pPr>
            <w:r>
              <w:rPr>
                <w:rFonts w:ascii="FlandersArtSans-Regular" w:hAnsi="FlandersArtSans-Regular"/>
              </w:rPr>
              <w:t>2</w:t>
            </w:r>
            <w:r w:rsidR="00132A3C">
              <w:rPr>
                <w:rFonts w:ascii="FlandersArtSans-Regular" w:hAnsi="FlandersArtSans-Regular"/>
              </w:rPr>
              <w:t>00</w:t>
            </w:r>
            <w:r w:rsidR="00132A3C" w:rsidRPr="63D1C609">
              <w:rPr>
                <w:rFonts w:ascii="FlandersArtSans-Regular" w:hAnsi="FlandersArtSans-Regular"/>
              </w:rPr>
              <w:t>.000</w:t>
            </w:r>
          </w:p>
          <w:p w14:paraId="4D67D75E" w14:textId="2EE46E7F" w:rsidR="00D1153D" w:rsidRDefault="00D1153D" w:rsidP="00E3113F">
            <w:pPr>
              <w:spacing w:before="60" w:after="60"/>
              <w:rPr>
                <w:rFonts w:ascii="FlandersArtSans-Regular" w:hAnsi="FlandersArtSans-Regular"/>
              </w:rPr>
            </w:pPr>
          </w:p>
          <w:p w14:paraId="0C6FDB93" w14:textId="77777777" w:rsidR="00BF5EAC" w:rsidRDefault="00BF5EAC" w:rsidP="00E3113F">
            <w:pPr>
              <w:spacing w:before="60" w:after="60"/>
              <w:rPr>
                <w:rFonts w:ascii="FlandersArtSans-Regular" w:hAnsi="FlandersArtSans-Regular"/>
              </w:rPr>
            </w:pPr>
          </w:p>
          <w:p w14:paraId="0B390C36" w14:textId="00DCBFF1" w:rsidR="00D1153D" w:rsidRPr="009A62CD" w:rsidRDefault="55655226" w:rsidP="00D1153D">
            <w:pPr>
              <w:spacing w:before="60" w:after="60"/>
              <w:jc w:val="right"/>
              <w:rPr>
                <w:rFonts w:ascii="FlandersArtSans-Regular" w:hAnsi="FlandersArtSans-Regular"/>
              </w:rPr>
            </w:pPr>
            <w:r w:rsidRPr="009A62CD">
              <w:rPr>
                <w:rFonts w:ascii="FlandersArtSans-Regular" w:hAnsi="FlandersArtSans-Regular"/>
              </w:rPr>
              <w:t>Totaal: 600.</w:t>
            </w:r>
            <w:r w:rsidR="009A62CD" w:rsidRPr="009A62CD">
              <w:rPr>
                <w:rFonts w:ascii="FlandersArtSans-Regular" w:hAnsi="FlandersArtSans-Regular"/>
              </w:rPr>
              <w:t>0</w:t>
            </w:r>
            <w:r w:rsidRPr="009A62CD">
              <w:rPr>
                <w:rFonts w:ascii="FlandersArtSans-Regular" w:hAnsi="FlandersArtSans-Regular"/>
              </w:rPr>
              <w:t>00</w:t>
            </w:r>
          </w:p>
        </w:tc>
      </w:tr>
      <w:tr w:rsidR="00EE5C04" w:rsidRPr="00320E58" w14:paraId="6464B315" w14:textId="77777777" w:rsidTr="1F1E47F6">
        <w:trPr>
          <w:trHeight w:val="695"/>
        </w:trPr>
        <w:tc>
          <w:tcPr>
            <w:tcW w:w="1333" w:type="dxa"/>
            <w:tcBorders>
              <w:top w:val="single" w:sz="12" w:space="0" w:color="auto"/>
              <w:left w:val="single" w:sz="12" w:space="0" w:color="auto"/>
            </w:tcBorders>
          </w:tcPr>
          <w:p w14:paraId="6B5D9EC2" w14:textId="7FA84E5A" w:rsidR="00EE5C04" w:rsidRPr="00320E58" w:rsidRDefault="00EE5C04" w:rsidP="00EE5C04">
            <w:pPr>
              <w:spacing w:before="60" w:after="60"/>
              <w:rPr>
                <w:rFonts w:ascii="FlandersArtSans-Regular" w:hAnsi="FlandersArtSans-Regular"/>
              </w:rPr>
            </w:pPr>
            <w:r w:rsidRPr="00320E58">
              <w:rPr>
                <w:rFonts w:ascii="FlandersArtSans-Regular" w:hAnsi="FlandersArtSans-Regular"/>
              </w:rPr>
              <w:t>20</w:t>
            </w:r>
            <w:r>
              <w:rPr>
                <w:rFonts w:ascii="FlandersArtSans-Regular" w:hAnsi="FlandersArtSans-Regular"/>
              </w:rPr>
              <w:t>23</w:t>
            </w:r>
          </w:p>
        </w:tc>
        <w:tc>
          <w:tcPr>
            <w:tcW w:w="4252" w:type="dxa"/>
            <w:tcBorders>
              <w:top w:val="single" w:sz="12" w:space="0" w:color="auto"/>
            </w:tcBorders>
          </w:tcPr>
          <w:p w14:paraId="6D242C77" w14:textId="77777777" w:rsidR="00EE5C04" w:rsidRPr="00DA0D62" w:rsidRDefault="00EE5C04" w:rsidP="00EE5C04">
            <w:pPr>
              <w:spacing w:before="60" w:after="60"/>
              <w:rPr>
                <w:rFonts w:ascii="FlandersArtSans-Regular" w:hAnsi="FlandersArtSans-Regular"/>
                <w:u w:val="single"/>
                <w:lang w:val="nl-BE"/>
              </w:rPr>
            </w:pPr>
            <w:r w:rsidRPr="00DA0D62">
              <w:rPr>
                <w:rFonts w:ascii="FlandersArtSans-Regular" w:hAnsi="FlandersArtSans-Regular"/>
                <w:u w:val="single"/>
                <w:lang w:val="nl-BE"/>
              </w:rPr>
              <w:t>OVAM</w:t>
            </w:r>
          </w:p>
          <w:p w14:paraId="1FCAB6D6" w14:textId="77777777" w:rsidR="00EE5C04" w:rsidRDefault="00EE5C04" w:rsidP="00EE5C04">
            <w:pPr>
              <w:spacing w:before="60" w:after="60"/>
              <w:rPr>
                <w:rFonts w:ascii="FlandersArtSans-Regular" w:hAnsi="FlandersArtSans-Regular"/>
                <w:lang w:val="nl-BE"/>
              </w:rPr>
            </w:pPr>
            <w:r>
              <w:rPr>
                <w:rFonts w:ascii="FlandersArtSans-Regular" w:hAnsi="FlandersArtSans-Regular"/>
                <w:lang w:val="nl-BE"/>
              </w:rPr>
              <w:t>S</w:t>
            </w:r>
            <w:r w:rsidRPr="00973DC4">
              <w:rPr>
                <w:rFonts w:ascii="FlandersArtSans-Regular" w:hAnsi="FlandersArtSans-Regular"/>
                <w:lang w:val="nl-BE"/>
              </w:rPr>
              <w:t>tudies en onderzoeken ESR 12118 ISE J Afval en materialen</w:t>
            </w:r>
          </w:p>
          <w:p w14:paraId="3ED4EEE8" w14:textId="77777777" w:rsidR="00EE5C04" w:rsidRDefault="00EE5C04" w:rsidP="00EE5C04">
            <w:pPr>
              <w:spacing w:before="60" w:after="60"/>
              <w:rPr>
                <w:rFonts w:ascii="FlandersArtSans-Regular" w:hAnsi="FlandersArtSans-Regular"/>
                <w:lang w:val="nl-BE"/>
              </w:rPr>
            </w:pPr>
          </w:p>
          <w:p w14:paraId="09DE18D8" w14:textId="77777777" w:rsidR="00EE5C04" w:rsidRPr="00DA0D62" w:rsidRDefault="00EE5C04" w:rsidP="00EE5C04">
            <w:pPr>
              <w:spacing w:before="60" w:after="60"/>
              <w:rPr>
                <w:rFonts w:ascii="FlandersArtSans-Regular" w:hAnsi="FlandersArtSans-Regular"/>
                <w:u w:val="single"/>
                <w:lang w:val="nl-BE"/>
              </w:rPr>
            </w:pPr>
            <w:r w:rsidRPr="00DA0D62">
              <w:rPr>
                <w:rFonts w:ascii="FlandersArtSans-Regular" w:hAnsi="FlandersArtSans-Regular"/>
                <w:u w:val="single"/>
                <w:lang w:val="nl-BE"/>
              </w:rPr>
              <w:t>Vlaanderen Circulair</w:t>
            </w:r>
          </w:p>
          <w:p w14:paraId="286BD2CA" w14:textId="77777777" w:rsidR="00EE5C04" w:rsidRDefault="00EE5C04" w:rsidP="00EE5C04">
            <w:pPr>
              <w:spacing w:before="60" w:after="60"/>
              <w:rPr>
                <w:rFonts w:ascii="FlandersArtSans-Regular" w:hAnsi="FlandersArtSans-Regular"/>
                <w:lang w:val="nl-BE"/>
              </w:rPr>
            </w:pPr>
            <w:r>
              <w:rPr>
                <w:rFonts w:ascii="FlandersArtSans-Regular" w:hAnsi="FlandersArtSans-Regular"/>
                <w:lang w:val="nl-BE"/>
              </w:rPr>
              <w:t>S</w:t>
            </w:r>
            <w:r w:rsidRPr="003B7204">
              <w:rPr>
                <w:rFonts w:ascii="FlandersArtSans-Regular" w:hAnsi="FlandersArtSans-Regular"/>
                <w:lang w:val="nl-BE"/>
              </w:rPr>
              <w:t>tudies en onderzoeken ESR 12118 ISE J Afval en materialen</w:t>
            </w:r>
          </w:p>
          <w:p w14:paraId="4B824B53" w14:textId="77777777" w:rsidR="00EE5C04" w:rsidRDefault="00EE5C04" w:rsidP="00EE5C04">
            <w:pPr>
              <w:spacing w:before="60" w:after="60"/>
              <w:rPr>
                <w:rFonts w:ascii="FlandersArtSans-Regular" w:hAnsi="FlandersArtSans-Regular"/>
                <w:lang w:val="nl-BE"/>
              </w:rPr>
            </w:pPr>
          </w:p>
          <w:p w14:paraId="609094FA" w14:textId="77777777" w:rsidR="00EE5C04" w:rsidRPr="00DA0D62" w:rsidRDefault="00EE5C04" w:rsidP="00EE5C04">
            <w:pPr>
              <w:spacing w:before="60" w:after="60"/>
              <w:rPr>
                <w:rFonts w:ascii="FlandersArtSans-Regular" w:hAnsi="FlandersArtSans-Regular"/>
                <w:u w:val="single"/>
                <w:lang w:val="nl-BE"/>
              </w:rPr>
            </w:pPr>
            <w:r w:rsidRPr="00DA0D62">
              <w:rPr>
                <w:rFonts w:ascii="FlandersArtSans-Regular" w:hAnsi="FlandersArtSans-Regular"/>
                <w:u w:val="single"/>
                <w:lang w:val="nl-BE"/>
              </w:rPr>
              <w:t>Departement EWI</w:t>
            </w:r>
          </w:p>
          <w:p w14:paraId="034B8E65" w14:textId="25B03541" w:rsidR="00EE5C04" w:rsidRPr="00C820D9" w:rsidRDefault="00EE5C04" w:rsidP="00EE5C04">
            <w:pPr>
              <w:spacing w:before="60" w:after="60"/>
              <w:rPr>
                <w:rFonts w:ascii="FlandersArtSans-Regular" w:hAnsi="FlandersArtSans-Regular"/>
              </w:rPr>
            </w:pPr>
            <w:r w:rsidRPr="00083EE1">
              <w:rPr>
                <w:rFonts w:ascii="FlandersArtSans-Regular" w:hAnsi="FlandersArtSans-Regular"/>
                <w:lang w:val="nl-BE"/>
              </w:rPr>
              <w:t>EB0-1EBB2AG-WT Beleidsmonitoring/studies/evaluaties/adviezen</w:t>
            </w:r>
            <w:r>
              <w:rPr>
                <w:rFonts w:ascii="FlandersArtSans-Regular" w:hAnsi="FlandersArtSans-Regular"/>
                <w:lang w:val="nl-BE"/>
              </w:rPr>
              <w:t xml:space="preserve"> </w:t>
            </w:r>
            <w:r w:rsidRPr="00083EE1">
              <w:rPr>
                <w:rFonts w:ascii="FlandersArtSans-Regular" w:hAnsi="FlandersArtSans-Regular"/>
                <w:lang w:val="nl-BE"/>
              </w:rPr>
              <w:t>-</w:t>
            </w:r>
            <w:r>
              <w:rPr>
                <w:rFonts w:ascii="FlandersArtSans-Regular" w:hAnsi="FlandersArtSans-Regular"/>
                <w:lang w:val="nl-BE"/>
              </w:rPr>
              <w:t xml:space="preserve"> </w:t>
            </w:r>
            <w:proofErr w:type="spellStart"/>
            <w:r w:rsidRPr="00083EE1">
              <w:rPr>
                <w:rFonts w:ascii="FlandersArtSans-Regular" w:hAnsi="FlandersArtSans-Regular"/>
                <w:lang w:val="nl-BE"/>
              </w:rPr>
              <w:t>cof</w:t>
            </w:r>
            <w:proofErr w:type="spellEnd"/>
            <w:r w:rsidRPr="00083EE1">
              <w:rPr>
                <w:rFonts w:ascii="FlandersArtSans-Regular" w:hAnsi="FlandersArtSans-Regular"/>
                <w:lang w:val="nl-BE"/>
              </w:rPr>
              <w:t>. Steunpunt Duurzaam Materialenbehee</w:t>
            </w:r>
            <w:r>
              <w:rPr>
                <w:rFonts w:ascii="FlandersArtSans-Regular" w:hAnsi="FlandersArtSans-Regular"/>
                <w:lang w:val="nl-BE"/>
              </w:rPr>
              <w:t>r</w:t>
            </w:r>
          </w:p>
        </w:tc>
        <w:tc>
          <w:tcPr>
            <w:tcW w:w="3487" w:type="dxa"/>
            <w:tcBorders>
              <w:top w:val="single" w:sz="12" w:space="0" w:color="auto"/>
              <w:right w:val="single" w:sz="12" w:space="0" w:color="auto"/>
            </w:tcBorders>
            <w:vAlign w:val="bottom"/>
          </w:tcPr>
          <w:p w14:paraId="05127902" w14:textId="77777777" w:rsidR="00EE5C04" w:rsidRPr="00C820D9" w:rsidRDefault="00EE5C04" w:rsidP="00EE5C04">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30B8F31B" w14:textId="77777777" w:rsidR="00EE5C04" w:rsidRDefault="00EE5C04" w:rsidP="00EE5C04">
            <w:pPr>
              <w:spacing w:before="60" w:after="60"/>
              <w:jc w:val="right"/>
            </w:pPr>
          </w:p>
          <w:p w14:paraId="4253212F" w14:textId="77777777" w:rsidR="00EE5C04" w:rsidRDefault="00EE5C04" w:rsidP="00EE5C04">
            <w:pPr>
              <w:spacing w:before="60" w:after="60"/>
              <w:jc w:val="right"/>
            </w:pPr>
          </w:p>
          <w:p w14:paraId="0A2CE1C4" w14:textId="77777777" w:rsidR="00EE5C04" w:rsidRDefault="00EE5C04" w:rsidP="00EE5C04">
            <w:pPr>
              <w:spacing w:before="60" w:after="60"/>
            </w:pPr>
          </w:p>
          <w:p w14:paraId="76DDDFEF" w14:textId="77777777" w:rsidR="00EE5C04" w:rsidRPr="00C820D9" w:rsidRDefault="00EE5C04" w:rsidP="00EE5C04">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38E4DBD2" w14:textId="77777777" w:rsidR="00EE5C04" w:rsidRDefault="00EE5C04" w:rsidP="00EE5C04">
            <w:pPr>
              <w:spacing w:before="60" w:after="60"/>
              <w:jc w:val="right"/>
            </w:pPr>
          </w:p>
          <w:p w14:paraId="3ED1D4D7" w14:textId="77777777" w:rsidR="00EE5C04" w:rsidRDefault="00EE5C04" w:rsidP="00EE5C04">
            <w:pPr>
              <w:spacing w:before="60" w:after="60"/>
              <w:jc w:val="right"/>
            </w:pPr>
          </w:p>
          <w:p w14:paraId="12DF15DF" w14:textId="77777777" w:rsidR="00EE5C04" w:rsidRDefault="00EE5C04" w:rsidP="00EE5C04">
            <w:pPr>
              <w:spacing w:before="60" w:after="60"/>
            </w:pPr>
          </w:p>
          <w:p w14:paraId="1356D6B8" w14:textId="77777777" w:rsidR="00EE5C04" w:rsidRPr="00C820D9" w:rsidRDefault="00EE5C04" w:rsidP="00EE5C04">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057807FF" w14:textId="77777777" w:rsidR="00EE5C04" w:rsidRDefault="00EE5C04" w:rsidP="00EE5C04">
            <w:pPr>
              <w:spacing w:before="60" w:after="60"/>
              <w:rPr>
                <w:rFonts w:ascii="FlandersArtSans-Regular" w:hAnsi="FlandersArtSans-Regular"/>
              </w:rPr>
            </w:pPr>
          </w:p>
          <w:p w14:paraId="68D7691F" w14:textId="77777777" w:rsidR="00EE5C04" w:rsidRDefault="00EE5C04" w:rsidP="00EE5C04">
            <w:pPr>
              <w:spacing w:before="60" w:after="60"/>
              <w:rPr>
                <w:rFonts w:ascii="FlandersArtSans-Regular" w:hAnsi="FlandersArtSans-Regular"/>
              </w:rPr>
            </w:pPr>
          </w:p>
          <w:p w14:paraId="04A260B5" w14:textId="2AE8BFE7" w:rsidR="00EE5C04" w:rsidRPr="00C820D9" w:rsidRDefault="00EE5C04" w:rsidP="00EE5C04">
            <w:pPr>
              <w:spacing w:before="60" w:after="60"/>
              <w:jc w:val="right"/>
              <w:rPr>
                <w:rFonts w:ascii="FlandersArtSans-Regular" w:hAnsi="FlandersArtSans-Regular"/>
              </w:rPr>
            </w:pPr>
            <w:r w:rsidRPr="009A62CD">
              <w:rPr>
                <w:rFonts w:ascii="FlandersArtSans-Regular" w:hAnsi="FlandersArtSans-Regular"/>
              </w:rPr>
              <w:t>Totaal: 600.000</w:t>
            </w:r>
          </w:p>
        </w:tc>
      </w:tr>
    </w:tbl>
    <w:p w14:paraId="0D6E4A61" w14:textId="77777777" w:rsidR="009A62CD" w:rsidRDefault="009A62CD">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4252"/>
        <w:gridCol w:w="3487"/>
      </w:tblGrid>
      <w:tr w:rsidR="00430E6A" w:rsidRPr="00320E58" w14:paraId="733C3AB5" w14:textId="77777777" w:rsidTr="1F1E47F6">
        <w:trPr>
          <w:trHeight w:val="716"/>
        </w:trPr>
        <w:tc>
          <w:tcPr>
            <w:tcW w:w="1333" w:type="dxa"/>
            <w:tcBorders>
              <w:top w:val="single" w:sz="12" w:space="0" w:color="auto"/>
              <w:left w:val="single" w:sz="12" w:space="0" w:color="auto"/>
            </w:tcBorders>
          </w:tcPr>
          <w:p w14:paraId="0637075D" w14:textId="57A26E4C" w:rsidR="00430E6A" w:rsidRPr="00320E58" w:rsidRDefault="00430E6A" w:rsidP="00430E6A">
            <w:pPr>
              <w:spacing w:before="60" w:after="60"/>
              <w:rPr>
                <w:rFonts w:ascii="FlandersArtSans-Regular" w:hAnsi="FlandersArtSans-Regular"/>
              </w:rPr>
            </w:pPr>
            <w:r w:rsidRPr="00320E58">
              <w:rPr>
                <w:rFonts w:ascii="FlandersArtSans-Regular" w:hAnsi="FlandersArtSans-Regular"/>
              </w:rPr>
              <w:lastRenderedPageBreak/>
              <w:t>20</w:t>
            </w:r>
            <w:r>
              <w:rPr>
                <w:rFonts w:ascii="FlandersArtSans-Regular" w:hAnsi="FlandersArtSans-Regular"/>
              </w:rPr>
              <w:t>24</w:t>
            </w:r>
          </w:p>
        </w:tc>
        <w:tc>
          <w:tcPr>
            <w:tcW w:w="4252" w:type="dxa"/>
            <w:tcBorders>
              <w:top w:val="single" w:sz="12" w:space="0" w:color="auto"/>
            </w:tcBorders>
          </w:tcPr>
          <w:p w14:paraId="7F907C03"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OVAM</w:t>
            </w:r>
          </w:p>
          <w:p w14:paraId="64F27A32"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973DC4">
              <w:rPr>
                <w:rFonts w:ascii="FlandersArtSans-Regular" w:hAnsi="FlandersArtSans-Regular"/>
                <w:lang w:val="nl-BE"/>
              </w:rPr>
              <w:t>tudies en onderzoeken ESR 12118 ISE J Afval en materialen</w:t>
            </w:r>
          </w:p>
          <w:p w14:paraId="4546BAC9" w14:textId="77777777" w:rsidR="00430E6A" w:rsidRDefault="00430E6A" w:rsidP="00430E6A">
            <w:pPr>
              <w:spacing w:before="60" w:after="60"/>
              <w:rPr>
                <w:rFonts w:ascii="FlandersArtSans-Regular" w:hAnsi="FlandersArtSans-Regular"/>
                <w:lang w:val="nl-BE"/>
              </w:rPr>
            </w:pPr>
          </w:p>
          <w:p w14:paraId="45789D11"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Vlaanderen Circulair</w:t>
            </w:r>
          </w:p>
          <w:p w14:paraId="3F2E6C2B"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3B7204">
              <w:rPr>
                <w:rFonts w:ascii="FlandersArtSans-Regular" w:hAnsi="FlandersArtSans-Regular"/>
                <w:lang w:val="nl-BE"/>
              </w:rPr>
              <w:t>tudies en onderzoeken ESR 12118 ISE J Afval en materialen</w:t>
            </w:r>
          </w:p>
          <w:p w14:paraId="72F88309" w14:textId="77777777" w:rsidR="00430E6A" w:rsidRDefault="00430E6A" w:rsidP="00430E6A">
            <w:pPr>
              <w:spacing w:before="60" w:after="60"/>
              <w:rPr>
                <w:rFonts w:ascii="FlandersArtSans-Regular" w:hAnsi="FlandersArtSans-Regular"/>
                <w:lang w:val="nl-BE"/>
              </w:rPr>
            </w:pPr>
          </w:p>
          <w:p w14:paraId="42C7F32B"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Departement EWI</w:t>
            </w:r>
          </w:p>
          <w:p w14:paraId="1F543E1A" w14:textId="0BC89F0D" w:rsidR="00430E6A" w:rsidRPr="005108AE" w:rsidRDefault="00430E6A" w:rsidP="00430E6A">
            <w:pPr>
              <w:spacing w:before="60" w:after="60"/>
              <w:rPr>
                <w:rFonts w:ascii="FlandersArtSans-Regular" w:hAnsi="FlandersArtSans-Regular"/>
                <w:lang w:val="nl-BE"/>
              </w:rPr>
            </w:pPr>
            <w:r w:rsidRPr="00083EE1">
              <w:rPr>
                <w:rFonts w:ascii="FlandersArtSans-Regular" w:hAnsi="FlandersArtSans-Regular"/>
                <w:lang w:val="nl-BE"/>
              </w:rPr>
              <w:t>EB0-1EBB2AG-WT Beleidsmonitoring/studies/evaluaties/adviezen</w:t>
            </w:r>
            <w:r>
              <w:rPr>
                <w:rFonts w:ascii="FlandersArtSans-Regular" w:hAnsi="FlandersArtSans-Regular"/>
                <w:lang w:val="nl-BE"/>
              </w:rPr>
              <w:t xml:space="preserve"> </w:t>
            </w:r>
            <w:r w:rsidRPr="00083EE1">
              <w:rPr>
                <w:rFonts w:ascii="FlandersArtSans-Regular" w:hAnsi="FlandersArtSans-Regular"/>
                <w:lang w:val="nl-BE"/>
              </w:rPr>
              <w:t>-</w:t>
            </w:r>
            <w:r>
              <w:rPr>
                <w:rFonts w:ascii="FlandersArtSans-Regular" w:hAnsi="FlandersArtSans-Regular"/>
                <w:lang w:val="nl-BE"/>
              </w:rPr>
              <w:t xml:space="preserve"> </w:t>
            </w:r>
            <w:proofErr w:type="spellStart"/>
            <w:r w:rsidRPr="00083EE1">
              <w:rPr>
                <w:rFonts w:ascii="FlandersArtSans-Regular" w:hAnsi="FlandersArtSans-Regular"/>
                <w:lang w:val="nl-BE"/>
              </w:rPr>
              <w:t>cof</w:t>
            </w:r>
            <w:proofErr w:type="spellEnd"/>
            <w:r w:rsidRPr="00083EE1">
              <w:rPr>
                <w:rFonts w:ascii="FlandersArtSans-Regular" w:hAnsi="FlandersArtSans-Regular"/>
                <w:lang w:val="nl-BE"/>
              </w:rPr>
              <w:t>. Steunpunt Duurzaam Materialenbehee</w:t>
            </w:r>
            <w:r>
              <w:rPr>
                <w:rFonts w:ascii="FlandersArtSans-Regular" w:hAnsi="FlandersArtSans-Regular"/>
                <w:lang w:val="nl-BE"/>
              </w:rPr>
              <w:t>r</w:t>
            </w:r>
          </w:p>
        </w:tc>
        <w:tc>
          <w:tcPr>
            <w:tcW w:w="3487" w:type="dxa"/>
            <w:tcBorders>
              <w:top w:val="single" w:sz="12" w:space="0" w:color="auto"/>
              <w:right w:val="single" w:sz="12" w:space="0" w:color="auto"/>
            </w:tcBorders>
            <w:vAlign w:val="bottom"/>
          </w:tcPr>
          <w:p w14:paraId="1CB02728"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2CDAE9F9" w14:textId="77777777" w:rsidR="00430E6A" w:rsidRDefault="00430E6A" w:rsidP="00430E6A">
            <w:pPr>
              <w:spacing w:before="60" w:after="60"/>
              <w:jc w:val="right"/>
            </w:pPr>
          </w:p>
          <w:p w14:paraId="654EB106" w14:textId="77777777" w:rsidR="00430E6A" w:rsidRDefault="00430E6A" w:rsidP="00430E6A">
            <w:pPr>
              <w:spacing w:before="60" w:after="60"/>
              <w:jc w:val="right"/>
            </w:pPr>
          </w:p>
          <w:p w14:paraId="16EA1C88" w14:textId="77777777" w:rsidR="00430E6A" w:rsidRDefault="00430E6A" w:rsidP="00430E6A">
            <w:pPr>
              <w:spacing w:before="60" w:after="60"/>
            </w:pPr>
          </w:p>
          <w:p w14:paraId="2E554FB8"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19E0162B" w14:textId="77777777" w:rsidR="00430E6A" w:rsidRDefault="00430E6A" w:rsidP="00430E6A">
            <w:pPr>
              <w:spacing w:before="60" w:after="60"/>
              <w:jc w:val="right"/>
            </w:pPr>
          </w:p>
          <w:p w14:paraId="44BF3EAC" w14:textId="77777777" w:rsidR="00430E6A" w:rsidRDefault="00430E6A" w:rsidP="00430E6A">
            <w:pPr>
              <w:spacing w:before="60" w:after="60"/>
              <w:jc w:val="right"/>
            </w:pPr>
          </w:p>
          <w:p w14:paraId="77D41829" w14:textId="77777777" w:rsidR="00430E6A" w:rsidRDefault="00430E6A" w:rsidP="00430E6A">
            <w:pPr>
              <w:spacing w:before="60" w:after="60"/>
            </w:pPr>
          </w:p>
          <w:p w14:paraId="1EAFC845"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58A2BDC8" w14:textId="77777777" w:rsidR="00430E6A" w:rsidRDefault="00430E6A" w:rsidP="00430E6A">
            <w:pPr>
              <w:spacing w:before="60" w:after="60"/>
              <w:rPr>
                <w:rFonts w:ascii="FlandersArtSans-Regular" w:hAnsi="FlandersArtSans-Regular"/>
              </w:rPr>
            </w:pPr>
          </w:p>
          <w:p w14:paraId="76577CC4" w14:textId="77777777" w:rsidR="00430E6A" w:rsidRDefault="00430E6A" w:rsidP="00430E6A">
            <w:pPr>
              <w:spacing w:before="60" w:after="60"/>
              <w:rPr>
                <w:rFonts w:ascii="FlandersArtSans-Regular" w:hAnsi="FlandersArtSans-Regular"/>
              </w:rPr>
            </w:pPr>
          </w:p>
          <w:p w14:paraId="7DDF1BD8" w14:textId="155A669D" w:rsidR="00430E6A" w:rsidRPr="00C820D9" w:rsidRDefault="00430E6A" w:rsidP="00430E6A">
            <w:pPr>
              <w:spacing w:before="60" w:after="60"/>
              <w:jc w:val="right"/>
              <w:rPr>
                <w:rFonts w:ascii="FlandersArtSans-Regular" w:hAnsi="FlandersArtSans-Regular"/>
              </w:rPr>
            </w:pPr>
            <w:r w:rsidRPr="009A62CD">
              <w:rPr>
                <w:rFonts w:ascii="FlandersArtSans-Regular" w:hAnsi="FlandersArtSans-Regular"/>
              </w:rPr>
              <w:t>Totaal: 600.000</w:t>
            </w:r>
          </w:p>
        </w:tc>
      </w:tr>
      <w:tr w:rsidR="00430E6A" w:rsidRPr="00320E58" w14:paraId="7860F615" w14:textId="77777777" w:rsidTr="1F1E47F6">
        <w:trPr>
          <w:trHeight w:val="707"/>
        </w:trPr>
        <w:tc>
          <w:tcPr>
            <w:tcW w:w="1333" w:type="dxa"/>
            <w:tcBorders>
              <w:top w:val="single" w:sz="12" w:space="0" w:color="auto"/>
              <w:left w:val="single" w:sz="12" w:space="0" w:color="auto"/>
            </w:tcBorders>
          </w:tcPr>
          <w:p w14:paraId="68A51ABA" w14:textId="0576C827" w:rsidR="00430E6A" w:rsidRPr="00320E58" w:rsidRDefault="00430E6A" w:rsidP="00430E6A">
            <w:pPr>
              <w:spacing w:before="60" w:after="60"/>
              <w:rPr>
                <w:rFonts w:ascii="FlandersArtSans-Regular" w:hAnsi="FlandersArtSans-Regular"/>
              </w:rPr>
            </w:pPr>
            <w:r w:rsidRPr="00320E58">
              <w:rPr>
                <w:rFonts w:ascii="FlandersArtSans-Regular" w:hAnsi="FlandersArtSans-Regular"/>
              </w:rPr>
              <w:t>20</w:t>
            </w:r>
            <w:r>
              <w:rPr>
                <w:rFonts w:ascii="FlandersArtSans-Regular" w:hAnsi="FlandersArtSans-Regular"/>
              </w:rPr>
              <w:t>25</w:t>
            </w:r>
          </w:p>
        </w:tc>
        <w:tc>
          <w:tcPr>
            <w:tcW w:w="4252" w:type="dxa"/>
            <w:tcBorders>
              <w:top w:val="single" w:sz="12" w:space="0" w:color="auto"/>
            </w:tcBorders>
          </w:tcPr>
          <w:p w14:paraId="175AEA04"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OVAM</w:t>
            </w:r>
          </w:p>
          <w:p w14:paraId="15D05261"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973DC4">
              <w:rPr>
                <w:rFonts w:ascii="FlandersArtSans-Regular" w:hAnsi="FlandersArtSans-Regular"/>
                <w:lang w:val="nl-BE"/>
              </w:rPr>
              <w:t>tudies en onderzoeken ESR 12118 ISE J Afval en materialen</w:t>
            </w:r>
          </w:p>
          <w:p w14:paraId="73F50C2E" w14:textId="77777777" w:rsidR="00430E6A" w:rsidRDefault="00430E6A" w:rsidP="00430E6A">
            <w:pPr>
              <w:spacing w:before="60" w:after="60"/>
              <w:rPr>
                <w:rFonts w:ascii="FlandersArtSans-Regular" w:hAnsi="FlandersArtSans-Regular"/>
                <w:lang w:val="nl-BE"/>
              </w:rPr>
            </w:pPr>
          </w:p>
          <w:p w14:paraId="1AE142B7"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Vlaanderen Circulair</w:t>
            </w:r>
          </w:p>
          <w:p w14:paraId="4EC91FA6"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3B7204">
              <w:rPr>
                <w:rFonts w:ascii="FlandersArtSans-Regular" w:hAnsi="FlandersArtSans-Regular"/>
                <w:lang w:val="nl-BE"/>
              </w:rPr>
              <w:t>tudies en onderzoeken ESR 12118 ISE J Afval en materialen</w:t>
            </w:r>
          </w:p>
          <w:p w14:paraId="14D013DA" w14:textId="77777777" w:rsidR="00430E6A" w:rsidRDefault="00430E6A" w:rsidP="00430E6A">
            <w:pPr>
              <w:spacing w:before="60" w:after="60"/>
              <w:rPr>
                <w:rFonts w:ascii="FlandersArtSans-Regular" w:hAnsi="FlandersArtSans-Regular"/>
                <w:lang w:val="nl-BE"/>
              </w:rPr>
            </w:pPr>
          </w:p>
          <w:p w14:paraId="0D963EEE"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Departement EWI</w:t>
            </w:r>
          </w:p>
          <w:p w14:paraId="33F32E9C" w14:textId="57F8F4CB" w:rsidR="00430E6A" w:rsidRPr="00C820D9" w:rsidRDefault="00430E6A" w:rsidP="00430E6A">
            <w:pPr>
              <w:spacing w:before="60" w:after="60"/>
              <w:rPr>
                <w:rFonts w:ascii="FlandersArtSans-Regular" w:hAnsi="FlandersArtSans-Regular"/>
              </w:rPr>
            </w:pPr>
            <w:r w:rsidRPr="00083EE1">
              <w:rPr>
                <w:rFonts w:ascii="FlandersArtSans-Regular" w:hAnsi="FlandersArtSans-Regular"/>
                <w:lang w:val="nl-BE"/>
              </w:rPr>
              <w:t>EB0-1EBB2AG-WT Beleidsmonitoring/studies/evaluaties/adviezen</w:t>
            </w:r>
            <w:r>
              <w:rPr>
                <w:rFonts w:ascii="FlandersArtSans-Regular" w:hAnsi="FlandersArtSans-Regular"/>
                <w:lang w:val="nl-BE"/>
              </w:rPr>
              <w:t xml:space="preserve"> </w:t>
            </w:r>
            <w:r w:rsidRPr="00083EE1">
              <w:rPr>
                <w:rFonts w:ascii="FlandersArtSans-Regular" w:hAnsi="FlandersArtSans-Regular"/>
                <w:lang w:val="nl-BE"/>
              </w:rPr>
              <w:t>-</w:t>
            </w:r>
            <w:r>
              <w:rPr>
                <w:rFonts w:ascii="FlandersArtSans-Regular" w:hAnsi="FlandersArtSans-Regular"/>
                <w:lang w:val="nl-BE"/>
              </w:rPr>
              <w:t xml:space="preserve"> </w:t>
            </w:r>
            <w:proofErr w:type="spellStart"/>
            <w:r w:rsidRPr="00083EE1">
              <w:rPr>
                <w:rFonts w:ascii="FlandersArtSans-Regular" w:hAnsi="FlandersArtSans-Regular"/>
                <w:lang w:val="nl-BE"/>
              </w:rPr>
              <w:t>cof</w:t>
            </w:r>
            <w:proofErr w:type="spellEnd"/>
            <w:r w:rsidRPr="00083EE1">
              <w:rPr>
                <w:rFonts w:ascii="FlandersArtSans-Regular" w:hAnsi="FlandersArtSans-Regular"/>
                <w:lang w:val="nl-BE"/>
              </w:rPr>
              <w:t>. Steunpunt Duurzaam Materialenbehee</w:t>
            </w:r>
            <w:r>
              <w:rPr>
                <w:rFonts w:ascii="FlandersArtSans-Regular" w:hAnsi="FlandersArtSans-Regular"/>
                <w:lang w:val="nl-BE"/>
              </w:rPr>
              <w:t>r</w:t>
            </w:r>
          </w:p>
        </w:tc>
        <w:tc>
          <w:tcPr>
            <w:tcW w:w="3487" w:type="dxa"/>
            <w:tcBorders>
              <w:top w:val="single" w:sz="12" w:space="0" w:color="auto"/>
              <w:right w:val="single" w:sz="12" w:space="0" w:color="auto"/>
            </w:tcBorders>
            <w:vAlign w:val="bottom"/>
          </w:tcPr>
          <w:p w14:paraId="547AC5B6"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04FFACEA" w14:textId="77777777" w:rsidR="00430E6A" w:rsidRDefault="00430E6A" w:rsidP="00430E6A">
            <w:pPr>
              <w:spacing w:before="60" w:after="60"/>
              <w:jc w:val="right"/>
            </w:pPr>
          </w:p>
          <w:p w14:paraId="5F993FA8" w14:textId="77777777" w:rsidR="00430E6A" w:rsidRDefault="00430E6A" w:rsidP="00430E6A">
            <w:pPr>
              <w:spacing w:before="60" w:after="60"/>
              <w:jc w:val="right"/>
            </w:pPr>
          </w:p>
          <w:p w14:paraId="152C0825" w14:textId="77777777" w:rsidR="00430E6A" w:rsidRDefault="00430E6A" w:rsidP="00430E6A">
            <w:pPr>
              <w:spacing w:before="60" w:after="60"/>
            </w:pPr>
          </w:p>
          <w:p w14:paraId="55412D6F"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4078EBCB" w14:textId="77777777" w:rsidR="00430E6A" w:rsidRDefault="00430E6A" w:rsidP="00430E6A">
            <w:pPr>
              <w:spacing w:before="60" w:after="60"/>
              <w:jc w:val="right"/>
            </w:pPr>
          </w:p>
          <w:p w14:paraId="79FA96DF" w14:textId="77777777" w:rsidR="00430E6A" w:rsidRDefault="00430E6A" w:rsidP="00430E6A">
            <w:pPr>
              <w:spacing w:before="60" w:after="60"/>
              <w:jc w:val="right"/>
            </w:pPr>
          </w:p>
          <w:p w14:paraId="1D7AD7D5" w14:textId="77777777" w:rsidR="00430E6A" w:rsidRDefault="00430E6A" w:rsidP="00430E6A">
            <w:pPr>
              <w:spacing w:before="60" w:after="60"/>
            </w:pPr>
          </w:p>
          <w:p w14:paraId="0CB6D2BC"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5CBF2D4B" w14:textId="77777777" w:rsidR="00430E6A" w:rsidRDefault="00430E6A" w:rsidP="00430E6A">
            <w:pPr>
              <w:spacing w:before="60" w:after="60"/>
              <w:rPr>
                <w:rFonts w:ascii="FlandersArtSans-Regular" w:hAnsi="FlandersArtSans-Regular"/>
              </w:rPr>
            </w:pPr>
          </w:p>
          <w:p w14:paraId="2D397C86" w14:textId="77777777" w:rsidR="00430E6A" w:rsidRDefault="00430E6A" w:rsidP="00430E6A">
            <w:pPr>
              <w:spacing w:before="60" w:after="60"/>
              <w:rPr>
                <w:rFonts w:ascii="FlandersArtSans-Regular" w:hAnsi="FlandersArtSans-Regular"/>
              </w:rPr>
            </w:pPr>
          </w:p>
          <w:p w14:paraId="134FD311" w14:textId="116AF833" w:rsidR="00430E6A" w:rsidRPr="00C820D9" w:rsidRDefault="00430E6A" w:rsidP="00430E6A">
            <w:pPr>
              <w:spacing w:before="60" w:after="60"/>
              <w:jc w:val="right"/>
              <w:rPr>
                <w:rFonts w:ascii="FlandersArtSans-Regular" w:hAnsi="FlandersArtSans-Regular"/>
              </w:rPr>
            </w:pPr>
            <w:r w:rsidRPr="009A62CD">
              <w:rPr>
                <w:rFonts w:ascii="FlandersArtSans-Regular" w:hAnsi="FlandersArtSans-Regular"/>
              </w:rPr>
              <w:t>Totaal: 600.000</w:t>
            </w:r>
          </w:p>
        </w:tc>
      </w:tr>
      <w:tr w:rsidR="00430E6A" w:rsidRPr="00320E58" w14:paraId="0F0CD290" w14:textId="77777777" w:rsidTr="1F1E47F6">
        <w:trPr>
          <w:trHeight w:val="707"/>
        </w:trPr>
        <w:tc>
          <w:tcPr>
            <w:tcW w:w="1333" w:type="dxa"/>
            <w:tcBorders>
              <w:top w:val="single" w:sz="12" w:space="0" w:color="auto"/>
              <w:left w:val="single" w:sz="12" w:space="0" w:color="auto"/>
            </w:tcBorders>
          </w:tcPr>
          <w:p w14:paraId="3ACD8BB3" w14:textId="38E929AE" w:rsidR="00430E6A" w:rsidRPr="00320E58" w:rsidRDefault="00430E6A" w:rsidP="00430E6A">
            <w:pPr>
              <w:spacing w:before="60" w:after="60"/>
              <w:rPr>
                <w:rFonts w:ascii="FlandersArtSans-Regular" w:hAnsi="FlandersArtSans-Regular"/>
              </w:rPr>
            </w:pPr>
            <w:r w:rsidRPr="00320E58">
              <w:rPr>
                <w:rFonts w:ascii="FlandersArtSans-Regular" w:hAnsi="FlandersArtSans-Regular"/>
              </w:rPr>
              <w:t>202</w:t>
            </w:r>
            <w:r>
              <w:rPr>
                <w:rFonts w:ascii="FlandersArtSans-Regular" w:hAnsi="FlandersArtSans-Regular"/>
              </w:rPr>
              <w:t>6</w:t>
            </w:r>
          </w:p>
        </w:tc>
        <w:tc>
          <w:tcPr>
            <w:tcW w:w="4252" w:type="dxa"/>
            <w:tcBorders>
              <w:top w:val="single" w:sz="12" w:space="0" w:color="auto"/>
            </w:tcBorders>
          </w:tcPr>
          <w:p w14:paraId="7A115314"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OVAM</w:t>
            </w:r>
          </w:p>
          <w:p w14:paraId="05AD2A85"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973DC4">
              <w:rPr>
                <w:rFonts w:ascii="FlandersArtSans-Regular" w:hAnsi="FlandersArtSans-Regular"/>
                <w:lang w:val="nl-BE"/>
              </w:rPr>
              <w:t>tudies en onderzoeken ESR 12118 ISE J Afval en materialen</w:t>
            </w:r>
          </w:p>
          <w:p w14:paraId="5F44D45B" w14:textId="77777777" w:rsidR="00430E6A" w:rsidRDefault="00430E6A" w:rsidP="00430E6A">
            <w:pPr>
              <w:spacing w:before="60" w:after="60"/>
              <w:rPr>
                <w:rFonts w:ascii="FlandersArtSans-Regular" w:hAnsi="FlandersArtSans-Regular"/>
                <w:lang w:val="nl-BE"/>
              </w:rPr>
            </w:pPr>
          </w:p>
          <w:p w14:paraId="6E938F0E"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Vlaanderen Circulair</w:t>
            </w:r>
          </w:p>
          <w:p w14:paraId="2DE410C9" w14:textId="77777777" w:rsidR="00430E6A" w:rsidRDefault="00430E6A" w:rsidP="00430E6A">
            <w:pPr>
              <w:spacing w:before="60" w:after="60"/>
              <w:rPr>
                <w:rFonts w:ascii="FlandersArtSans-Regular" w:hAnsi="FlandersArtSans-Regular"/>
                <w:lang w:val="nl-BE"/>
              </w:rPr>
            </w:pPr>
            <w:r>
              <w:rPr>
                <w:rFonts w:ascii="FlandersArtSans-Regular" w:hAnsi="FlandersArtSans-Regular"/>
                <w:lang w:val="nl-BE"/>
              </w:rPr>
              <w:t>S</w:t>
            </w:r>
            <w:r w:rsidRPr="003B7204">
              <w:rPr>
                <w:rFonts w:ascii="FlandersArtSans-Regular" w:hAnsi="FlandersArtSans-Regular"/>
                <w:lang w:val="nl-BE"/>
              </w:rPr>
              <w:t>tudies en onderzoeken ESR 12118 ISE J Afval en materialen</w:t>
            </w:r>
          </w:p>
          <w:p w14:paraId="2164BCDF" w14:textId="77777777" w:rsidR="00430E6A" w:rsidRDefault="00430E6A" w:rsidP="00430E6A">
            <w:pPr>
              <w:spacing w:before="60" w:after="60"/>
              <w:rPr>
                <w:rFonts w:ascii="FlandersArtSans-Regular" w:hAnsi="FlandersArtSans-Regular"/>
                <w:lang w:val="nl-BE"/>
              </w:rPr>
            </w:pPr>
          </w:p>
          <w:p w14:paraId="30AE864A" w14:textId="77777777" w:rsidR="00430E6A" w:rsidRPr="00DA0D62" w:rsidRDefault="00430E6A" w:rsidP="00430E6A">
            <w:pPr>
              <w:spacing w:before="60" w:after="60"/>
              <w:rPr>
                <w:rFonts w:ascii="FlandersArtSans-Regular" w:hAnsi="FlandersArtSans-Regular"/>
                <w:u w:val="single"/>
                <w:lang w:val="nl-BE"/>
              </w:rPr>
            </w:pPr>
            <w:r w:rsidRPr="00DA0D62">
              <w:rPr>
                <w:rFonts w:ascii="FlandersArtSans-Regular" w:hAnsi="FlandersArtSans-Regular"/>
                <w:u w:val="single"/>
                <w:lang w:val="nl-BE"/>
              </w:rPr>
              <w:t>Departement EWI</w:t>
            </w:r>
          </w:p>
          <w:p w14:paraId="6745B827" w14:textId="32627F1A" w:rsidR="00430E6A" w:rsidRPr="00C820D9" w:rsidRDefault="00430E6A" w:rsidP="00430E6A">
            <w:pPr>
              <w:spacing w:before="60" w:after="60"/>
              <w:rPr>
                <w:rFonts w:ascii="FlandersArtSans-Regular" w:hAnsi="FlandersArtSans-Regular"/>
              </w:rPr>
            </w:pPr>
            <w:r w:rsidRPr="00083EE1">
              <w:rPr>
                <w:rFonts w:ascii="FlandersArtSans-Regular" w:hAnsi="FlandersArtSans-Regular"/>
                <w:lang w:val="nl-BE"/>
              </w:rPr>
              <w:t>EB0-1EBB2AG-WT Beleidsmonitoring/studies/evaluaties/adviezen</w:t>
            </w:r>
            <w:r>
              <w:rPr>
                <w:rFonts w:ascii="FlandersArtSans-Regular" w:hAnsi="FlandersArtSans-Regular"/>
                <w:lang w:val="nl-BE"/>
              </w:rPr>
              <w:t xml:space="preserve"> </w:t>
            </w:r>
            <w:r w:rsidRPr="00083EE1">
              <w:rPr>
                <w:rFonts w:ascii="FlandersArtSans-Regular" w:hAnsi="FlandersArtSans-Regular"/>
                <w:lang w:val="nl-BE"/>
              </w:rPr>
              <w:t>-</w:t>
            </w:r>
            <w:r>
              <w:rPr>
                <w:rFonts w:ascii="FlandersArtSans-Regular" w:hAnsi="FlandersArtSans-Regular"/>
                <w:lang w:val="nl-BE"/>
              </w:rPr>
              <w:t xml:space="preserve"> </w:t>
            </w:r>
            <w:proofErr w:type="spellStart"/>
            <w:r w:rsidRPr="00083EE1">
              <w:rPr>
                <w:rFonts w:ascii="FlandersArtSans-Regular" w:hAnsi="FlandersArtSans-Regular"/>
                <w:lang w:val="nl-BE"/>
              </w:rPr>
              <w:t>cof</w:t>
            </w:r>
            <w:proofErr w:type="spellEnd"/>
            <w:r w:rsidRPr="00083EE1">
              <w:rPr>
                <w:rFonts w:ascii="FlandersArtSans-Regular" w:hAnsi="FlandersArtSans-Regular"/>
                <w:lang w:val="nl-BE"/>
              </w:rPr>
              <w:t>. Steunpunt Duurzaam Materialenbehee</w:t>
            </w:r>
            <w:r>
              <w:rPr>
                <w:rFonts w:ascii="FlandersArtSans-Regular" w:hAnsi="FlandersArtSans-Regular"/>
                <w:lang w:val="nl-BE"/>
              </w:rPr>
              <w:t>r</w:t>
            </w:r>
          </w:p>
        </w:tc>
        <w:tc>
          <w:tcPr>
            <w:tcW w:w="3487" w:type="dxa"/>
            <w:tcBorders>
              <w:top w:val="single" w:sz="12" w:space="0" w:color="auto"/>
              <w:right w:val="single" w:sz="12" w:space="0" w:color="auto"/>
            </w:tcBorders>
            <w:vAlign w:val="bottom"/>
          </w:tcPr>
          <w:p w14:paraId="75663344"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6CC9A7A5" w14:textId="77777777" w:rsidR="00430E6A" w:rsidRDefault="00430E6A" w:rsidP="00430E6A">
            <w:pPr>
              <w:spacing w:before="60" w:after="60"/>
              <w:jc w:val="right"/>
            </w:pPr>
          </w:p>
          <w:p w14:paraId="0F314D2C" w14:textId="77777777" w:rsidR="00430E6A" w:rsidRDefault="00430E6A" w:rsidP="00430E6A">
            <w:pPr>
              <w:spacing w:before="60" w:after="60"/>
              <w:jc w:val="right"/>
            </w:pPr>
          </w:p>
          <w:p w14:paraId="716A3792" w14:textId="77777777" w:rsidR="00430E6A" w:rsidRDefault="00430E6A" w:rsidP="00430E6A">
            <w:pPr>
              <w:spacing w:before="60" w:after="60"/>
            </w:pPr>
          </w:p>
          <w:p w14:paraId="12E2CAC9"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218A467B" w14:textId="77777777" w:rsidR="00430E6A" w:rsidRDefault="00430E6A" w:rsidP="00430E6A">
            <w:pPr>
              <w:spacing w:before="60" w:after="60"/>
              <w:jc w:val="right"/>
            </w:pPr>
          </w:p>
          <w:p w14:paraId="50BE9EC5" w14:textId="77777777" w:rsidR="00430E6A" w:rsidRDefault="00430E6A" w:rsidP="00430E6A">
            <w:pPr>
              <w:spacing w:before="60" w:after="60"/>
              <w:jc w:val="right"/>
            </w:pPr>
          </w:p>
          <w:p w14:paraId="3BDDCD59" w14:textId="77777777" w:rsidR="00430E6A" w:rsidRDefault="00430E6A" w:rsidP="00430E6A">
            <w:pPr>
              <w:spacing w:before="60" w:after="60"/>
            </w:pPr>
          </w:p>
          <w:p w14:paraId="471BAABF" w14:textId="77777777" w:rsidR="00430E6A" w:rsidRPr="00C820D9" w:rsidRDefault="00430E6A" w:rsidP="00430E6A">
            <w:pPr>
              <w:spacing w:before="60" w:after="60"/>
              <w:jc w:val="right"/>
              <w:rPr>
                <w:rFonts w:ascii="FlandersArtSans-Regular" w:hAnsi="FlandersArtSans-Regular"/>
              </w:rPr>
            </w:pPr>
            <w:r>
              <w:rPr>
                <w:rFonts w:ascii="FlandersArtSans-Regular" w:hAnsi="FlandersArtSans-Regular"/>
              </w:rPr>
              <w:t>200</w:t>
            </w:r>
            <w:r w:rsidRPr="63D1C609">
              <w:rPr>
                <w:rFonts w:ascii="FlandersArtSans-Regular" w:hAnsi="FlandersArtSans-Regular"/>
              </w:rPr>
              <w:t>.000</w:t>
            </w:r>
          </w:p>
          <w:p w14:paraId="0B722BF2" w14:textId="77777777" w:rsidR="00430E6A" w:rsidRDefault="00430E6A" w:rsidP="00430E6A">
            <w:pPr>
              <w:spacing w:before="60" w:after="60"/>
              <w:rPr>
                <w:rFonts w:ascii="FlandersArtSans-Regular" w:hAnsi="FlandersArtSans-Regular"/>
              </w:rPr>
            </w:pPr>
          </w:p>
          <w:p w14:paraId="360C8C20" w14:textId="77777777" w:rsidR="00430E6A" w:rsidRDefault="00430E6A" w:rsidP="00430E6A">
            <w:pPr>
              <w:spacing w:before="60" w:after="60"/>
              <w:rPr>
                <w:rFonts w:ascii="FlandersArtSans-Regular" w:hAnsi="FlandersArtSans-Regular"/>
              </w:rPr>
            </w:pPr>
          </w:p>
          <w:p w14:paraId="78B69205" w14:textId="1A687DB8" w:rsidR="00430E6A" w:rsidRPr="00C820D9" w:rsidRDefault="00430E6A" w:rsidP="00430E6A">
            <w:pPr>
              <w:spacing w:before="60" w:after="60"/>
              <w:jc w:val="right"/>
              <w:rPr>
                <w:rFonts w:ascii="FlandersArtSans-Regular" w:hAnsi="FlandersArtSans-Regular"/>
              </w:rPr>
            </w:pPr>
            <w:r w:rsidRPr="009A62CD">
              <w:rPr>
                <w:rFonts w:ascii="FlandersArtSans-Regular" w:hAnsi="FlandersArtSans-Regular"/>
              </w:rPr>
              <w:t>Totaal: 600.000</w:t>
            </w:r>
          </w:p>
        </w:tc>
      </w:tr>
    </w:tbl>
    <w:p w14:paraId="644B782E" w14:textId="41C537E8" w:rsidR="00B47F56" w:rsidRPr="00320E58" w:rsidRDefault="00B47F56" w:rsidP="62405C1A"/>
    <w:p w14:paraId="061DE336" w14:textId="77777777" w:rsidR="00355C59" w:rsidRPr="00320E58" w:rsidRDefault="00355C59" w:rsidP="00355C59">
      <w:pPr>
        <w:pStyle w:val="Kop3"/>
        <w:rPr>
          <w:rFonts w:ascii="FlandersArtSans-Regular" w:hAnsi="FlandersArtSans-Regular"/>
        </w:rPr>
      </w:pPr>
      <w:r w:rsidRPr="00320E58">
        <w:rPr>
          <w:rFonts w:ascii="FlandersArtSans-Regular" w:hAnsi="FlandersArtSans-Regular"/>
        </w:rPr>
        <w:t>Indexering</w:t>
      </w:r>
      <w:r w:rsidR="004546FC" w:rsidRPr="00320E58">
        <w:rPr>
          <w:rFonts w:ascii="FlandersArtSans-Regular" w:hAnsi="FlandersArtSans-Regular"/>
        </w:rPr>
        <w:t xml:space="preserve"> van de financiering</w:t>
      </w:r>
    </w:p>
    <w:p w14:paraId="43A236B4" w14:textId="4A0FAAEF" w:rsidR="004546FC" w:rsidRPr="00320E58" w:rsidRDefault="004546FC" w:rsidP="004546FC">
      <w:pPr>
        <w:rPr>
          <w:rFonts w:ascii="FlandersArtSans-Regular" w:hAnsi="FlandersArtSans-Regular"/>
        </w:rPr>
      </w:pPr>
      <w:r w:rsidRPr="1C9B39CC">
        <w:rPr>
          <w:rFonts w:ascii="FlandersArtSans-Regular" w:hAnsi="FlandersArtSans-Regular"/>
        </w:rPr>
        <w:t xml:space="preserve">Conform </w:t>
      </w:r>
      <w:r w:rsidR="006A05AB" w:rsidRPr="00055FF8">
        <w:rPr>
          <w:rFonts w:ascii="FlandersArtSans-Regular" w:hAnsi="FlandersArtSans-Regular"/>
        </w:rPr>
        <w:t>art. 63/13 §3 3° van het W&amp;I-decreet</w:t>
      </w:r>
      <w:r w:rsidR="39AA0D68" w:rsidRPr="00055FF8">
        <w:rPr>
          <w:rFonts w:ascii="FlandersArtSans-Regular" w:hAnsi="FlandersArtSans-Regular"/>
        </w:rPr>
        <w:t xml:space="preserve"> </w:t>
      </w:r>
      <w:r w:rsidRPr="1C9B39CC">
        <w:rPr>
          <w:rFonts w:ascii="FlandersArtSans-Regular" w:hAnsi="FlandersArtSans-Regular"/>
        </w:rPr>
        <w:t>wordt de volledige jaarlijkse financiering in zijn totaal jaarlijks aangepast conform de begrotingsinstructies voor aanpassing aan de</w:t>
      </w:r>
      <w:r w:rsidR="657D552E" w:rsidRPr="1C9B39CC">
        <w:rPr>
          <w:rFonts w:ascii="FlandersArtSans-Regular" w:hAnsi="FlandersArtSans-Regular"/>
        </w:rPr>
        <w:t xml:space="preserve"> </w:t>
      </w:r>
      <w:r w:rsidRPr="1C9B39CC">
        <w:rPr>
          <w:rFonts w:ascii="FlandersArtSans-Regular" w:hAnsi="FlandersArtSans-Regular"/>
        </w:rPr>
        <w:t>gezondheidsindex.</w:t>
      </w:r>
    </w:p>
    <w:p w14:paraId="091F4A57" w14:textId="77777777" w:rsidR="004546FC" w:rsidRPr="00320E58" w:rsidRDefault="004546FC" w:rsidP="004546FC">
      <w:pPr>
        <w:pStyle w:val="Kop3"/>
        <w:rPr>
          <w:rFonts w:ascii="FlandersArtSans-Regular" w:hAnsi="FlandersArtSans-Regular"/>
        </w:rPr>
      </w:pPr>
      <w:r w:rsidRPr="00320E58">
        <w:rPr>
          <w:rFonts w:ascii="FlandersArtSans-Regular" w:hAnsi="FlandersArtSans-Regular"/>
        </w:rPr>
        <w:t>Betalingsmodaliteiten</w:t>
      </w:r>
    </w:p>
    <w:p w14:paraId="1073A740" w14:textId="77777777" w:rsidR="00077A52" w:rsidRPr="00320E58" w:rsidRDefault="00077A52" w:rsidP="00077A52">
      <w:pPr>
        <w:pStyle w:val="Kop4"/>
        <w:rPr>
          <w:rFonts w:ascii="FlandersArtSans-Regular" w:hAnsi="FlandersArtSans-Regular"/>
        </w:rPr>
      </w:pPr>
      <w:r w:rsidRPr="00320E58">
        <w:rPr>
          <w:rFonts w:ascii="FlandersArtSans-Regular" w:hAnsi="FlandersArtSans-Regular"/>
        </w:rPr>
        <w:t>Betaalkalender</w:t>
      </w:r>
    </w:p>
    <w:p w14:paraId="3FE40C34" w14:textId="580BA83A" w:rsidR="004546FC" w:rsidRPr="00320E58" w:rsidRDefault="004546FC" w:rsidP="004546FC">
      <w:pPr>
        <w:rPr>
          <w:rFonts w:ascii="FlandersArtSans-Regular" w:hAnsi="FlandersArtSans-Regular"/>
        </w:rPr>
      </w:pPr>
      <w:r w:rsidRPr="1C9B39CC">
        <w:rPr>
          <w:rFonts w:ascii="FlandersArtSans-Regular" w:hAnsi="FlandersArtSans-Regular"/>
        </w:rPr>
        <w:t xml:space="preserve">De jaarlijkse financiering van het </w:t>
      </w:r>
      <w:r w:rsidR="027FABFC" w:rsidRPr="1C9B39CC">
        <w:rPr>
          <w:rFonts w:ascii="FlandersArtSans-Regular" w:hAnsi="FlandersArtSans-Regular"/>
        </w:rPr>
        <w:t>S</w:t>
      </w:r>
      <w:r w:rsidRPr="1C9B39CC">
        <w:rPr>
          <w:rFonts w:ascii="FlandersArtSans-Regular" w:hAnsi="FlandersArtSans-Regular"/>
        </w:rPr>
        <w:t>teunpunt wordt vereffend conform de bepalingen als vermeld in art.</w:t>
      </w:r>
      <w:r w:rsidR="00077A52" w:rsidRPr="1C9B39CC">
        <w:rPr>
          <w:rFonts w:ascii="Times New Roman" w:hAnsi="Times New Roman" w:cs="Times New Roman"/>
        </w:rPr>
        <w:t> </w:t>
      </w:r>
      <w:r w:rsidR="00331D74" w:rsidRPr="1C9B39CC">
        <w:rPr>
          <w:rFonts w:ascii="FlandersArtSans-Regular" w:hAnsi="FlandersArtSans-Regular"/>
        </w:rPr>
        <w:t>5</w:t>
      </w:r>
      <w:r w:rsidR="00077A52" w:rsidRPr="1C9B39CC">
        <w:rPr>
          <w:rFonts w:ascii="FlandersArtSans-Regular" w:hAnsi="FlandersArtSans-Regular"/>
        </w:rPr>
        <w:t xml:space="preserve"> van het Steunpuntenbesluit, zijnde:</w:t>
      </w:r>
    </w:p>
    <w:p w14:paraId="2AB50B72" w14:textId="01A03802" w:rsidR="00077A52" w:rsidRPr="00320E58" w:rsidRDefault="00077A52" w:rsidP="62405C1A">
      <w:pPr>
        <w:numPr>
          <w:ilvl w:val="0"/>
          <w:numId w:val="21"/>
        </w:numPr>
        <w:tabs>
          <w:tab w:val="left" w:pos="426"/>
          <w:tab w:val="center" w:pos="4253"/>
          <w:tab w:val="right" w:pos="8222"/>
        </w:tabs>
        <w:autoSpaceDE w:val="0"/>
        <w:autoSpaceDN w:val="0"/>
        <w:adjustRightInd w:val="0"/>
        <w:spacing w:after="0"/>
        <w:ind w:left="426"/>
        <w:rPr>
          <w:rFonts w:ascii="FlandersArtSans-Regular" w:hAnsi="FlandersArtSans-Regular"/>
          <w:spacing w:val="-3"/>
        </w:rPr>
      </w:pPr>
      <w:r w:rsidRPr="00320E58">
        <w:rPr>
          <w:rFonts w:ascii="FlandersArtSans-Regular" w:hAnsi="FlandersArtSans-Regular"/>
          <w:spacing w:val="-3"/>
        </w:rPr>
        <w:lastRenderedPageBreak/>
        <w:t>een eerste voorschot ten bedrage van</w:t>
      </w:r>
      <w:r w:rsidR="00142B38">
        <w:rPr>
          <w:rFonts w:ascii="FlandersArtSans-Regular" w:hAnsi="FlandersArtSans-Regular"/>
          <w:spacing w:val="-3"/>
        </w:rPr>
        <w:t xml:space="preserve"> </w:t>
      </w:r>
      <w:r w:rsidR="00500E0A">
        <w:rPr>
          <w:rFonts w:ascii="FlandersArtSans-Regular" w:hAnsi="FlandersArtSans-Regular"/>
          <w:spacing w:val="-3"/>
        </w:rPr>
        <w:t>4</w:t>
      </w:r>
      <w:r w:rsidR="00142B38">
        <w:rPr>
          <w:rFonts w:ascii="FlandersArtSans-Regular" w:hAnsi="FlandersArtSans-Regular"/>
          <w:spacing w:val="-3"/>
        </w:rPr>
        <w:t xml:space="preserve">0 </w:t>
      </w:r>
      <w:r w:rsidRPr="00320E58">
        <w:rPr>
          <w:rFonts w:ascii="FlandersArtSans-Regular" w:hAnsi="FlandersArtSans-Regular"/>
          <w:spacing w:val="-3"/>
        </w:rPr>
        <w:t xml:space="preserve">procent wordt uitbetaald ten laatste op </w:t>
      </w:r>
      <w:r w:rsidR="00380BE4">
        <w:rPr>
          <w:rFonts w:ascii="FlandersArtSans-Regular" w:hAnsi="FlandersArtSans-Regular"/>
          <w:spacing w:val="-3"/>
        </w:rPr>
        <w:t xml:space="preserve">het einde van de eerste maand van het </w:t>
      </w:r>
      <w:r w:rsidRPr="00320E58">
        <w:rPr>
          <w:rFonts w:ascii="FlandersArtSans-Regular" w:hAnsi="FlandersArtSans-Regular"/>
          <w:spacing w:val="-3"/>
        </w:rPr>
        <w:t>betreffende werkingsjaar,</w:t>
      </w:r>
    </w:p>
    <w:p w14:paraId="7E84E51C" w14:textId="71A4B665" w:rsidR="00077A52" w:rsidRPr="00320E58" w:rsidRDefault="00077A52" w:rsidP="62405C1A">
      <w:pPr>
        <w:numPr>
          <w:ilvl w:val="0"/>
          <w:numId w:val="21"/>
        </w:numPr>
        <w:tabs>
          <w:tab w:val="left" w:pos="426"/>
          <w:tab w:val="center" w:pos="4253"/>
          <w:tab w:val="right" w:pos="8222"/>
        </w:tabs>
        <w:autoSpaceDE w:val="0"/>
        <w:autoSpaceDN w:val="0"/>
        <w:adjustRightInd w:val="0"/>
        <w:spacing w:after="0"/>
        <w:ind w:left="426"/>
        <w:rPr>
          <w:rFonts w:ascii="FlandersArtSans-Regular" w:hAnsi="FlandersArtSans-Regular"/>
          <w:spacing w:val="-3"/>
        </w:rPr>
      </w:pPr>
      <w:r w:rsidRPr="00320E58">
        <w:rPr>
          <w:rFonts w:ascii="FlandersArtSans-Regular" w:hAnsi="FlandersArtSans-Regular"/>
          <w:spacing w:val="-3"/>
        </w:rPr>
        <w:t>een tweede voorschot ten bedrage van</w:t>
      </w:r>
      <w:r w:rsidR="00142B38">
        <w:rPr>
          <w:rFonts w:ascii="FlandersArtSans-Regular" w:hAnsi="FlandersArtSans-Regular"/>
          <w:spacing w:val="-3"/>
        </w:rPr>
        <w:t xml:space="preserve"> </w:t>
      </w:r>
      <w:r w:rsidR="00500E0A">
        <w:rPr>
          <w:rFonts w:ascii="FlandersArtSans-Regular" w:hAnsi="FlandersArtSans-Regular"/>
          <w:spacing w:val="-3"/>
        </w:rPr>
        <w:t>3</w:t>
      </w:r>
      <w:r w:rsidR="00142B38">
        <w:rPr>
          <w:rFonts w:ascii="FlandersArtSans-Regular" w:hAnsi="FlandersArtSans-Regular"/>
          <w:spacing w:val="-3"/>
        </w:rPr>
        <w:t xml:space="preserve">0 </w:t>
      </w:r>
      <w:r w:rsidRPr="00320E58">
        <w:rPr>
          <w:rFonts w:ascii="FlandersArtSans-Regular" w:hAnsi="FlandersArtSans-Regular"/>
          <w:spacing w:val="-3"/>
        </w:rPr>
        <w:t xml:space="preserve">procent wordt uitbetaald ten laatste op </w:t>
      </w:r>
      <w:r w:rsidR="00380BE4">
        <w:rPr>
          <w:rFonts w:ascii="FlandersArtSans-Regular" w:hAnsi="FlandersArtSans-Regular"/>
          <w:spacing w:val="-3"/>
        </w:rPr>
        <w:t xml:space="preserve">het einde van de </w:t>
      </w:r>
      <w:r w:rsidR="00380BE4" w:rsidRPr="00561C67">
        <w:rPr>
          <w:rFonts w:ascii="FlandersArtSans-Regular" w:hAnsi="FlandersArtSans-Regular"/>
          <w:spacing w:val="-3"/>
        </w:rPr>
        <w:t>ze</w:t>
      </w:r>
      <w:r w:rsidR="004E72A1" w:rsidRPr="00561C67">
        <w:rPr>
          <w:rFonts w:ascii="FlandersArtSans-Regular" w:hAnsi="FlandersArtSans-Regular"/>
          <w:spacing w:val="-3"/>
        </w:rPr>
        <w:t>s</w:t>
      </w:r>
      <w:r w:rsidR="0027320B" w:rsidRPr="00561C67">
        <w:rPr>
          <w:rFonts w:ascii="FlandersArtSans-Regular" w:hAnsi="FlandersArtSans-Regular"/>
          <w:spacing w:val="-3"/>
        </w:rPr>
        <w:t xml:space="preserve">de </w:t>
      </w:r>
      <w:r w:rsidR="00380BE4" w:rsidRPr="00561C67">
        <w:rPr>
          <w:rFonts w:ascii="FlandersArtSans-Regular" w:hAnsi="FlandersArtSans-Regular"/>
          <w:spacing w:val="-3"/>
        </w:rPr>
        <w:t>maand van</w:t>
      </w:r>
      <w:r w:rsidR="00380BE4">
        <w:rPr>
          <w:rFonts w:ascii="FlandersArtSans-Regular" w:hAnsi="FlandersArtSans-Regular"/>
          <w:spacing w:val="-3"/>
        </w:rPr>
        <w:t xml:space="preserve"> het bet</w:t>
      </w:r>
      <w:r w:rsidRPr="00320E58">
        <w:rPr>
          <w:rFonts w:ascii="FlandersArtSans-Regular" w:hAnsi="FlandersArtSans-Regular"/>
          <w:spacing w:val="-3"/>
        </w:rPr>
        <w:t>reffende werkingsjaar,</w:t>
      </w:r>
    </w:p>
    <w:p w14:paraId="4B565510" w14:textId="361BCC26" w:rsidR="00077A52" w:rsidRPr="004E72A1" w:rsidRDefault="00077A52" w:rsidP="62405C1A">
      <w:pPr>
        <w:numPr>
          <w:ilvl w:val="0"/>
          <w:numId w:val="21"/>
        </w:numPr>
        <w:tabs>
          <w:tab w:val="left" w:pos="426"/>
          <w:tab w:val="center" w:pos="4253"/>
          <w:tab w:val="right" w:pos="8222"/>
        </w:tabs>
        <w:autoSpaceDE w:val="0"/>
        <w:autoSpaceDN w:val="0"/>
        <w:adjustRightInd w:val="0"/>
        <w:spacing w:after="0"/>
        <w:ind w:left="426"/>
        <w:rPr>
          <w:rFonts w:ascii="FlandersArtSans-Regular" w:hAnsi="FlandersArtSans-Regular"/>
          <w:spacing w:val="-3"/>
        </w:rPr>
      </w:pPr>
      <w:r w:rsidRPr="00320E58">
        <w:rPr>
          <w:rFonts w:ascii="FlandersArtSans-Regular" w:hAnsi="FlandersArtSans-Regular"/>
          <w:spacing w:val="-3"/>
        </w:rPr>
        <w:t xml:space="preserve">het saldo ten bedrage van maximum 30 procent wordt uitbetaald na goedkeuring van het jaarverslag en het financieel verslag over het betreffende werkingsjaar </w:t>
      </w:r>
      <w:r w:rsidRPr="004E72A1">
        <w:rPr>
          <w:rFonts w:ascii="FlandersArtSans-Regular" w:hAnsi="FlandersArtSans-Regular"/>
          <w:spacing w:val="-3"/>
        </w:rPr>
        <w:t xml:space="preserve">door de functioneel </w:t>
      </w:r>
      <w:r w:rsidR="76FE855E" w:rsidRPr="004E72A1">
        <w:rPr>
          <w:rFonts w:ascii="FlandersArtSans-Regular" w:hAnsi="FlandersArtSans-Regular"/>
          <w:spacing w:val="-3"/>
        </w:rPr>
        <w:t>bevoegde</w:t>
      </w:r>
      <w:r w:rsidRPr="004E72A1">
        <w:rPr>
          <w:rFonts w:ascii="FlandersArtSans-Regular" w:hAnsi="FlandersArtSans-Regular"/>
          <w:spacing w:val="-3"/>
        </w:rPr>
        <w:t xml:space="preserve"> minister</w:t>
      </w:r>
      <w:r w:rsidR="5710CE98" w:rsidRPr="004E72A1">
        <w:rPr>
          <w:rFonts w:ascii="FlandersArtSans-Regular" w:hAnsi="FlandersArtSans-Regular"/>
          <w:spacing w:val="-3"/>
        </w:rPr>
        <w:t>s</w:t>
      </w:r>
      <w:r w:rsidRPr="004E72A1">
        <w:rPr>
          <w:rFonts w:ascii="FlandersArtSans-Regular" w:hAnsi="FlandersArtSans-Regular"/>
          <w:spacing w:val="-3"/>
        </w:rPr>
        <w:t xml:space="preserve"> in overeenstemming met luik </w:t>
      </w:r>
      <w:r w:rsidR="00174B86" w:rsidRPr="004E72A1">
        <w:rPr>
          <w:rFonts w:ascii="FlandersArtSans-Regular" w:hAnsi="FlandersArtSans-Regular"/>
        </w:rPr>
        <w:fldChar w:fldCharType="begin"/>
      </w:r>
      <w:r w:rsidR="00174B86" w:rsidRPr="004E72A1">
        <w:rPr>
          <w:rFonts w:ascii="FlandersArtSans-Regular" w:hAnsi="FlandersArtSans-Regular"/>
        </w:rPr>
        <w:instrText xml:space="preserve"> REF _Ref294087031 \r \h  \* MERGEFORMAT </w:instrText>
      </w:r>
      <w:r w:rsidR="00174B86" w:rsidRPr="004E72A1">
        <w:rPr>
          <w:rFonts w:ascii="FlandersArtSans-Regular" w:hAnsi="FlandersArtSans-Regular"/>
        </w:rPr>
      </w:r>
      <w:r w:rsidR="00174B86" w:rsidRPr="004E72A1">
        <w:rPr>
          <w:rFonts w:ascii="FlandersArtSans-Regular" w:hAnsi="FlandersArtSans-Regular"/>
        </w:rPr>
        <w:fldChar w:fldCharType="separate"/>
      </w:r>
      <w:r w:rsidR="004A4BC4" w:rsidRPr="004A4BC4">
        <w:rPr>
          <w:rFonts w:ascii="FlandersArtSans-Regular" w:hAnsi="FlandersArtSans-Regular"/>
          <w:spacing w:val="-3"/>
        </w:rPr>
        <w:t>3.4.3</w:t>
      </w:r>
      <w:r w:rsidR="00174B86" w:rsidRPr="004E72A1">
        <w:rPr>
          <w:rFonts w:ascii="FlandersArtSans-Regular" w:hAnsi="FlandersArtSans-Regular"/>
        </w:rPr>
        <w:fldChar w:fldCharType="end"/>
      </w:r>
      <w:r w:rsidRPr="004E72A1">
        <w:rPr>
          <w:rFonts w:ascii="FlandersArtSans-Regular" w:hAnsi="FlandersArtSans-Regular"/>
          <w:spacing w:val="-3"/>
        </w:rPr>
        <w:t xml:space="preserve"> van deze beheersovereenkomst.</w:t>
      </w:r>
    </w:p>
    <w:p w14:paraId="4A0A243F" w14:textId="77777777" w:rsidR="00077A52" w:rsidRPr="00320E58" w:rsidRDefault="00077A52" w:rsidP="00077A52">
      <w:pPr>
        <w:pStyle w:val="Kop4"/>
        <w:rPr>
          <w:rFonts w:ascii="FlandersArtSans-Regular" w:hAnsi="FlandersArtSans-Regular"/>
        </w:rPr>
      </w:pPr>
      <w:r w:rsidRPr="00320E58">
        <w:rPr>
          <w:rFonts w:ascii="FlandersArtSans-Regular" w:hAnsi="FlandersArtSans-Regular"/>
        </w:rPr>
        <w:t>Begunstigde</w:t>
      </w:r>
    </w:p>
    <w:p w14:paraId="021D7223" w14:textId="653E4A45" w:rsidR="00077A52" w:rsidRPr="00320E58" w:rsidRDefault="00077A52" w:rsidP="00077A52">
      <w:pPr>
        <w:rPr>
          <w:rFonts w:ascii="FlandersArtSans-Regular" w:hAnsi="FlandersArtSans-Regular"/>
        </w:rPr>
      </w:pPr>
      <w:r w:rsidRPr="00320E58">
        <w:rPr>
          <w:rFonts w:ascii="FlandersArtSans-Regular" w:hAnsi="FlandersArtSans-Regular"/>
        </w:rPr>
        <w:t xml:space="preserve">De jaarlijkse financiering wordt uitbetaald aan de initiator. De initiator betaalt de ontvangen financiering binnen een redelijke termijn uit aan </w:t>
      </w:r>
      <w:r w:rsidR="00CE1048" w:rsidRPr="00320E58">
        <w:rPr>
          <w:rFonts w:ascii="FlandersArtSans-Regular" w:hAnsi="FlandersArtSans-Regular"/>
        </w:rPr>
        <w:t xml:space="preserve">de deelnemende instellingen volgens de bepalingen van de samenwerkingsovereenkomst, zoals bepaald in luik </w:t>
      </w:r>
      <w:r w:rsidR="005F2C5D" w:rsidRPr="00320E58">
        <w:rPr>
          <w:rFonts w:ascii="FlandersArtSans-Regular" w:hAnsi="FlandersArtSans-Regular"/>
        </w:rPr>
        <w:fldChar w:fldCharType="begin"/>
      </w:r>
      <w:r w:rsidR="00CE1048" w:rsidRPr="00320E58">
        <w:rPr>
          <w:rFonts w:ascii="FlandersArtSans-Regular" w:hAnsi="FlandersArtSans-Regular"/>
        </w:rPr>
        <w:instrText xml:space="preserve"> REF _Ref294089903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2.2</w:t>
      </w:r>
      <w:r w:rsidR="005F2C5D" w:rsidRPr="00320E58">
        <w:rPr>
          <w:rFonts w:ascii="FlandersArtSans-Regular" w:hAnsi="FlandersArtSans-Regular"/>
        </w:rPr>
        <w:fldChar w:fldCharType="end"/>
      </w:r>
      <w:r w:rsidR="00CE1048" w:rsidRPr="00320E58">
        <w:rPr>
          <w:rFonts w:ascii="FlandersArtSans-Regular" w:hAnsi="FlandersArtSans-Regular"/>
        </w:rPr>
        <w:t xml:space="preserve"> van deze beheersovereenkomst.</w:t>
      </w:r>
    </w:p>
    <w:p w14:paraId="3EB055BF" w14:textId="77777777" w:rsidR="00CE1048" w:rsidRPr="00320E58" w:rsidRDefault="00CE1048" w:rsidP="00077A52">
      <w:pPr>
        <w:rPr>
          <w:rFonts w:ascii="FlandersArtSans-Regular" w:hAnsi="FlandersArtSans-Regular"/>
        </w:rPr>
      </w:pPr>
      <w:r w:rsidRPr="00320E58">
        <w:rPr>
          <w:rFonts w:ascii="FlandersArtSans-Regular" w:hAnsi="FlandersArtSans-Regular"/>
        </w:rPr>
        <w:t>De gegevens voor de uitbetaling aan de initiator:</w:t>
      </w:r>
    </w:p>
    <w:p w14:paraId="0DD6609A" w14:textId="77777777" w:rsidR="00CE1048" w:rsidRPr="00320E58" w:rsidRDefault="00CE1048" w:rsidP="00CE1048">
      <w:pPr>
        <w:contextualSpacing/>
        <w:rPr>
          <w:rFonts w:ascii="FlandersArtSans-Regular" w:hAnsi="FlandersArtSans-Regular"/>
        </w:rPr>
      </w:pPr>
      <w:r w:rsidRPr="00320E58">
        <w:rPr>
          <w:rFonts w:ascii="FlandersArtSans-Regular" w:hAnsi="FlandersArtSans-Regular"/>
        </w:rPr>
        <w:t>Naam van de instelling:</w:t>
      </w:r>
    </w:p>
    <w:p w14:paraId="7444A0C0" w14:textId="77777777" w:rsidR="00CE1048" w:rsidRPr="00320E58" w:rsidRDefault="00CE1048" w:rsidP="00CE1048">
      <w:pPr>
        <w:contextualSpacing/>
        <w:rPr>
          <w:rFonts w:ascii="FlandersArtSans-Regular" w:hAnsi="FlandersArtSans-Regular"/>
        </w:rPr>
      </w:pPr>
      <w:r w:rsidRPr="00320E58">
        <w:rPr>
          <w:rFonts w:ascii="FlandersArtSans-Regular" w:hAnsi="FlandersArtSans-Regular"/>
        </w:rPr>
        <w:t>Adres van de instelling:</w:t>
      </w:r>
    </w:p>
    <w:p w14:paraId="07D7D76C" w14:textId="77777777" w:rsidR="00CE1048" w:rsidRPr="00320E58" w:rsidRDefault="00CE1048" w:rsidP="00CE1048">
      <w:pPr>
        <w:contextualSpacing/>
        <w:rPr>
          <w:rFonts w:ascii="FlandersArtSans-Regular" w:hAnsi="FlandersArtSans-Regular"/>
        </w:rPr>
      </w:pPr>
      <w:r w:rsidRPr="00320E58">
        <w:rPr>
          <w:rFonts w:ascii="FlandersArtSans-Regular" w:hAnsi="FlandersArtSans-Regular"/>
        </w:rPr>
        <w:t>KBO-nummer van de instelling:</w:t>
      </w:r>
    </w:p>
    <w:p w14:paraId="7E6FEC79" w14:textId="77777777" w:rsidR="00CE1048" w:rsidRPr="00320E58" w:rsidRDefault="00CE1048" w:rsidP="00077A52">
      <w:pPr>
        <w:rPr>
          <w:rFonts w:ascii="FlandersArtSans-Regular" w:hAnsi="FlandersArtSans-Regular"/>
        </w:rPr>
      </w:pPr>
      <w:r w:rsidRPr="00320E58">
        <w:rPr>
          <w:rFonts w:ascii="FlandersArtSans-Regular" w:hAnsi="FlandersArtSans-Regular"/>
        </w:rPr>
        <w:t>Rekeningnummer van de instelling:</w:t>
      </w:r>
    </w:p>
    <w:p w14:paraId="26CFDE89" w14:textId="6E5687A2" w:rsidR="00041BA4" w:rsidRPr="00320E58" w:rsidRDefault="00041BA4" w:rsidP="00041BA4">
      <w:pPr>
        <w:pStyle w:val="Kop2"/>
        <w:rPr>
          <w:rFonts w:ascii="FlandersArtSans-Regular" w:hAnsi="FlandersArtSans-Regular"/>
        </w:rPr>
      </w:pPr>
      <w:bookmarkStart w:id="11" w:name="_Ref294218260"/>
      <w:r w:rsidRPr="1C9B39CC">
        <w:rPr>
          <w:rFonts w:ascii="FlandersArtSans-Regular" w:hAnsi="FlandersArtSans-Regular"/>
        </w:rPr>
        <w:t xml:space="preserve">Aanwending van de financiering door het </w:t>
      </w:r>
      <w:r w:rsidR="0B1F7639" w:rsidRPr="1C9B39CC">
        <w:rPr>
          <w:rFonts w:ascii="FlandersArtSans-Regular" w:hAnsi="FlandersArtSans-Regular"/>
        </w:rPr>
        <w:t>S</w:t>
      </w:r>
      <w:r w:rsidRPr="1C9B39CC">
        <w:rPr>
          <w:rFonts w:ascii="FlandersArtSans-Regular" w:hAnsi="FlandersArtSans-Regular"/>
        </w:rPr>
        <w:t>teunpunt</w:t>
      </w:r>
      <w:bookmarkEnd w:id="11"/>
    </w:p>
    <w:p w14:paraId="0F98FBEC" w14:textId="77777777" w:rsidR="00041BA4" w:rsidRPr="00320E58" w:rsidRDefault="00CE1048" w:rsidP="00CE1048">
      <w:pPr>
        <w:pStyle w:val="Kop3"/>
        <w:rPr>
          <w:rFonts w:ascii="FlandersArtSans-Regular" w:hAnsi="FlandersArtSans-Regular"/>
        </w:rPr>
      </w:pPr>
      <w:bookmarkStart w:id="12" w:name="_Ref294109448"/>
      <w:r w:rsidRPr="00320E58">
        <w:rPr>
          <w:rFonts w:ascii="FlandersArtSans-Regular" w:hAnsi="FlandersArtSans-Regular"/>
        </w:rPr>
        <w:t>Algemene bepalingen</w:t>
      </w:r>
      <w:bookmarkEnd w:id="12"/>
    </w:p>
    <w:p w14:paraId="7B055184" w14:textId="19B76D93" w:rsidR="00702F15" w:rsidRPr="00320E58" w:rsidRDefault="00702F15" w:rsidP="00702F15">
      <w:pPr>
        <w:rPr>
          <w:rFonts w:ascii="FlandersArtSans-Regular" w:hAnsi="FlandersArtSans-Regular"/>
          <w:lang w:val="nl"/>
        </w:rPr>
      </w:pPr>
      <w:r w:rsidRPr="1C9B39CC">
        <w:rPr>
          <w:rFonts w:ascii="FlandersArtSans-Regular" w:hAnsi="FlandersArtSans-Regular"/>
        </w:rPr>
        <w:t xml:space="preserve">De jaarlijkse financiering wordt door het </w:t>
      </w:r>
      <w:r w:rsidR="0A3D6090" w:rsidRPr="1C9B39CC">
        <w:rPr>
          <w:rFonts w:ascii="FlandersArtSans-Regular" w:hAnsi="FlandersArtSans-Regular"/>
        </w:rPr>
        <w:t>S</w:t>
      </w:r>
      <w:r w:rsidRPr="1C9B39CC">
        <w:rPr>
          <w:rFonts w:ascii="FlandersArtSans-Regular" w:hAnsi="FlandersArtSans-Regular"/>
        </w:rPr>
        <w:t xml:space="preserve">teunpunt aangewend voor </w:t>
      </w:r>
      <w:r w:rsidRPr="1C9B39CC">
        <w:rPr>
          <w:rFonts w:ascii="FlandersArtSans-Regular" w:hAnsi="FlandersArtSans-Regular"/>
          <w:lang w:val="nl"/>
        </w:rPr>
        <w:t>personeelskosten, werkingskosten, uitrustingskosten, onderaannemingskosten, centrale beheerskosten en algemene exploitatiekosten, die nodig zijn voor de uitvoering van de opdrachten van het Steunpunt.</w:t>
      </w:r>
    </w:p>
    <w:p w14:paraId="16152B6B" w14:textId="15878595" w:rsidR="00702F15" w:rsidRPr="00320E58" w:rsidRDefault="00702F15" w:rsidP="00702F15">
      <w:pPr>
        <w:rPr>
          <w:rFonts w:ascii="FlandersArtSans-Regular" w:hAnsi="FlandersArtSans-Regular"/>
        </w:rPr>
      </w:pPr>
      <w:r w:rsidRPr="2689B033">
        <w:rPr>
          <w:rFonts w:ascii="FlandersArtSans-Regular" w:hAnsi="FlandersArtSans-Regular"/>
        </w:rPr>
        <w:t xml:space="preserve">Voor de personeelskosten, werkingskosten, uitrustingskosten en </w:t>
      </w:r>
      <w:proofErr w:type="spellStart"/>
      <w:r w:rsidRPr="2689B033">
        <w:rPr>
          <w:rFonts w:ascii="FlandersArtSans-Regular" w:hAnsi="FlandersArtSans-Regular"/>
        </w:rPr>
        <w:t>onderaannemingskosten</w:t>
      </w:r>
      <w:proofErr w:type="spellEnd"/>
      <w:r w:rsidRPr="2689B033">
        <w:rPr>
          <w:rFonts w:ascii="FlandersArtSans-Regular" w:hAnsi="FlandersArtSans-Regular"/>
        </w:rPr>
        <w:t xml:space="preserve"> moet door middel van verantwoordingsstukken aangetoond kunnen worden dat deze kosten</w:t>
      </w:r>
      <w:r w:rsidR="006B326C">
        <w:rPr>
          <w:rFonts w:ascii="FlandersArtSans-Regular" w:hAnsi="FlandersArtSans-Regular"/>
        </w:rPr>
        <w:t xml:space="preserve"> </w:t>
      </w:r>
      <w:r w:rsidRPr="2689B033">
        <w:rPr>
          <w:rFonts w:ascii="FlandersArtSans-Regular" w:hAnsi="FlandersArtSans-Regular"/>
        </w:rPr>
        <w:t xml:space="preserve">effectief werden gemaakt voor de uitvoering van de opdrachten van het Steunpunt. Deze verantwoordingsstukken worden door het </w:t>
      </w:r>
      <w:r w:rsidR="0CCEDF46" w:rsidRPr="2689B033">
        <w:rPr>
          <w:rFonts w:ascii="FlandersArtSans-Regular" w:hAnsi="FlandersArtSans-Regular"/>
        </w:rPr>
        <w:t>S</w:t>
      </w:r>
      <w:r w:rsidRPr="2689B033">
        <w:rPr>
          <w:rFonts w:ascii="FlandersArtSans-Regular" w:hAnsi="FlandersArtSans-Regular"/>
        </w:rPr>
        <w:t>teunpunt altijd beschikbaar gehouden.</w:t>
      </w:r>
    </w:p>
    <w:p w14:paraId="452F6217" w14:textId="77777777" w:rsidR="00B73899" w:rsidRPr="00320E58" w:rsidRDefault="00B73899" w:rsidP="00B73899">
      <w:pPr>
        <w:pStyle w:val="Kop3"/>
        <w:rPr>
          <w:rFonts w:ascii="FlandersArtSans-Regular" w:hAnsi="FlandersArtSans-Regular"/>
        </w:rPr>
      </w:pPr>
      <w:proofErr w:type="spellStart"/>
      <w:r w:rsidRPr="00320E58">
        <w:rPr>
          <w:rFonts w:ascii="FlandersArtSans-Regular" w:hAnsi="FlandersArtSans-Regular"/>
        </w:rPr>
        <w:t>Onderaanneming</w:t>
      </w:r>
      <w:proofErr w:type="spellEnd"/>
    </w:p>
    <w:p w14:paraId="03D47B33" w14:textId="1617CB01" w:rsidR="006A05AB" w:rsidRPr="00320E58" w:rsidRDefault="00F923D7" w:rsidP="006A05AB">
      <w:pPr>
        <w:rPr>
          <w:rFonts w:ascii="FlandersArtSans-Regular" w:hAnsi="FlandersArtSans-Regular"/>
        </w:rPr>
      </w:pPr>
      <w:r w:rsidRPr="00320E58">
        <w:rPr>
          <w:rFonts w:ascii="FlandersArtSans-Regular" w:hAnsi="FlandersArtSans-Regular"/>
        </w:rPr>
        <w:t xml:space="preserve">Een </w:t>
      </w:r>
      <w:r w:rsidR="42082AD7" w:rsidRPr="00320E58">
        <w:rPr>
          <w:rFonts w:ascii="FlandersArtSans-Regular" w:hAnsi="FlandersArtSans-Regular"/>
        </w:rPr>
        <w:t>S</w:t>
      </w:r>
      <w:r w:rsidRPr="00320E58">
        <w:rPr>
          <w:rFonts w:ascii="FlandersArtSans-Regular" w:hAnsi="FlandersArtSans-Regular"/>
        </w:rPr>
        <w:t xml:space="preserve">teunpunt kan zich voor het uitvoeren van specifieke ondersteunende of uitvoerende opdrachten laten bijstaan door een derde. Een </w:t>
      </w:r>
      <w:r w:rsidR="7BB14851" w:rsidRPr="00320E58">
        <w:rPr>
          <w:rFonts w:ascii="FlandersArtSans-Regular" w:hAnsi="FlandersArtSans-Regular"/>
        </w:rPr>
        <w:t>S</w:t>
      </w:r>
      <w:r w:rsidRPr="00320E58">
        <w:rPr>
          <w:rFonts w:ascii="FlandersArtSans-Regular" w:hAnsi="FlandersArtSans-Regular"/>
        </w:rPr>
        <w:t xml:space="preserve">teunpunt kan evenwel geen volledige onderzoeksopdracht uitbesteden. De uitbestede opdracht moet een onderdeel vormen van onderzoek van het </w:t>
      </w:r>
      <w:r w:rsidR="09B08716" w:rsidRPr="00320E58">
        <w:rPr>
          <w:rFonts w:ascii="FlandersArtSans-Regular" w:hAnsi="FlandersArtSans-Regular"/>
        </w:rPr>
        <w:t>S</w:t>
      </w:r>
      <w:r w:rsidRPr="00320E58">
        <w:rPr>
          <w:rFonts w:ascii="FlandersArtSans-Regular" w:hAnsi="FlandersArtSans-Regular"/>
        </w:rPr>
        <w:t xml:space="preserve">teunpunt, de onderzoeksopzet, de analyse en het trekken van de conclusies dienen te gebeuren door een aan het </w:t>
      </w:r>
      <w:r w:rsidR="39907006" w:rsidRPr="00320E58">
        <w:rPr>
          <w:rFonts w:ascii="FlandersArtSans-Regular" w:hAnsi="FlandersArtSans-Regular"/>
        </w:rPr>
        <w:t>S</w:t>
      </w:r>
      <w:r w:rsidRPr="00320E58">
        <w:rPr>
          <w:rFonts w:ascii="FlandersArtSans-Regular" w:hAnsi="FlandersArtSans-Regular"/>
        </w:rPr>
        <w:t xml:space="preserve">teunpunt deelnemende instelling. Voor het uitbesteden van het onderzoek is een </w:t>
      </w:r>
      <w:r w:rsidR="1495C9FC" w:rsidRPr="00320E58">
        <w:rPr>
          <w:rFonts w:ascii="FlandersArtSans-Regular" w:hAnsi="FlandersArtSans-Regular"/>
        </w:rPr>
        <w:t>S</w:t>
      </w:r>
      <w:r w:rsidRPr="00320E58">
        <w:rPr>
          <w:rFonts w:ascii="FlandersArtSans-Regular" w:hAnsi="FlandersArtSans-Regular"/>
        </w:rPr>
        <w:t xml:space="preserve">teunpunt onderhevig aan de overheidsopdrachtenregelgeving, in overeenstemming met punt </w:t>
      </w:r>
      <w:r w:rsidRPr="00320E58">
        <w:rPr>
          <w:rFonts w:ascii="FlandersArtSans-Regular" w:hAnsi="FlandersArtSans-Regular"/>
        </w:rPr>
        <w:fldChar w:fldCharType="begin"/>
      </w:r>
      <w:r w:rsidRPr="00320E58">
        <w:rPr>
          <w:rFonts w:ascii="FlandersArtSans-Regular" w:hAnsi="FlandersArtSans-Regular"/>
        </w:rPr>
        <w:instrText xml:space="preserve"> REF _Ref308683726 \r \h </w:instrText>
      </w:r>
      <w:r w:rsidR="00320E58">
        <w:rPr>
          <w:rFonts w:ascii="FlandersArtSans-Regular" w:hAnsi="FlandersArtSans-Regular"/>
        </w:rPr>
        <w:instrText xml:space="preserve"> \* MERGEFORMAT </w:instrText>
      </w:r>
      <w:r w:rsidRPr="00320E58">
        <w:rPr>
          <w:rFonts w:ascii="FlandersArtSans-Regular" w:hAnsi="FlandersArtSans-Regular"/>
        </w:rPr>
      </w:r>
      <w:r w:rsidRPr="00320E58">
        <w:rPr>
          <w:rFonts w:ascii="FlandersArtSans-Regular" w:hAnsi="FlandersArtSans-Regular"/>
        </w:rPr>
        <w:fldChar w:fldCharType="separate"/>
      </w:r>
      <w:r w:rsidR="004A4BC4">
        <w:rPr>
          <w:rFonts w:ascii="FlandersArtSans-Regular" w:hAnsi="FlandersArtSans-Regular"/>
        </w:rPr>
        <w:t>6.2.4</w:t>
      </w:r>
      <w:r w:rsidRPr="00320E58">
        <w:rPr>
          <w:rFonts w:ascii="FlandersArtSans-Regular" w:hAnsi="FlandersArtSans-Regular"/>
        </w:rPr>
        <w:fldChar w:fldCharType="end"/>
      </w:r>
      <w:r w:rsidRPr="00320E58">
        <w:rPr>
          <w:rFonts w:ascii="FlandersArtSans-Regular" w:hAnsi="FlandersArtSans-Regular"/>
        </w:rPr>
        <w:t>.</w:t>
      </w:r>
    </w:p>
    <w:p w14:paraId="479C34EA" w14:textId="77777777" w:rsidR="00CE1048" w:rsidRPr="00320E58" w:rsidRDefault="00CE1048" w:rsidP="00CE1048">
      <w:pPr>
        <w:pStyle w:val="Kop3"/>
        <w:rPr>
          <w:rFonts w:ascii="FlandersArtSans-Regular" w:hAnsi="FlandersArtSans-Regular"/>
        </w:rPr>
      </w:pPr>
      <w:r w:rsidRPr="00320E58">
        <w:rPr>
          <w:rFonts w:ascii="FlandersArtSans-Regular" w:hAnsi="FlandersArtSans-Regular"/>
        </w:rPr>
        <w:t>Reserves</w:t>
      </w:r>
    </w:p>
    <w:p w14:paraId="4EA6BE96" w14:textId="77777777" w:rsidR="00B53F9A" w:rsidRPr="00320E58" w:rsidRDefault="00B53F9A" w:rsidP="00B53F9A">
      <w:pPr>
        <w:pStyle w:val="Kop4"/>
        <w:rPr>
          <w:rFonts w:ascii="FlandersArtSans-Regular" w:hAnsi="FlandersArtSans-Regular"/>
        </w:rPr>
      </w:pPr>
      <w:bookmarkStart w:id="13" w:name="_Ref294183861"/>
      <w:r w:rsidRPr="00320E58">
        <w:rPr>
          <w:rFonts w:ascii="FlandersArtSans-Regular" w:hAnsi="FlandersArtSans-Regular"/>
        </w:rPr>
        <w:t>Omschrijving en limieten</w:t>
      </w:r>
      <w:bookmarkEnd w:id="13"/>
    </w:p>
    <w:p w14:paraId="6DEA6891" w14:textId="2FD3F21A" w:rsidR="00702F15" w:rsidRPr="00320E58" w:rsidRDefault="00702F15" w:rsidP="00D104EE">
      <w:pPr>
        <w:rPr>
          <w:rFonts w:ascii="FlandersArtSans-Regular" w:hAnsi="FlandersArtSans-Regular"/>
        </w:rPr>
      </w:pPr>
      <w:r w:rsidRPr="106F2EC1">
        <w:rPr>
          <w:rFonts w:ascii="FlandersArtSans-Regular" w:hAnsi="FlandersArtSans-Regular"/>
        </w:rPr>
        <w:t xml:space="preserve">Het </w:t>
      </w:r>
      <w:r w:rsidR="4652921C" w:rsidRPr="106F2EC1">
        <w:rPr>
          <w:rFonts w:ascii="FlandersArtSans-Regular" w:hAnsi="FlandersArtSans-Regular"/>
        </w:rPr>
        <w:t>S</w:t>
      </w:r>
      <w:r w:rsidRPr="106F2EC1">
        <w:rPr>
          <w:rFonts w:ascii="FlandersArtSans-Regular" w:hAnsi="FlandersArtSans-Regular"/>
        </w:rPr>
        <w:t>teunpunt kan een reserve opbouwen. Het bedrag van de totale opgebouwde reserve mag jaarlijks volgende limieten niet overschrijden.</w:t>
      </w:r>
    </w:p>
    <w:p w14:paraId="2C450282" w14:textId="26F012B4" w:rsidR="009E48C2" w:rsidRPr="00153A0B" w:rsidRDefault="00702F15" w:rsidP="00153A0B">
      <w:pPr>
        <w:numPr>
          <w:ilvl w:val="0"/>
          <w:numId w:val="22"/>
        </w:numPr>
        <w:tabs>
          <w:tab w:val="left" w:pos="426"/>
          <w:tab w:val="center" w:pos="4253"/>
          <w:tab w:val="right" w:pos="8222"/>
        </w:tabs>
        <w:autoSpaceDE w:val="0"/>
        <w:autoSpaceDN w:val="0"/>
        <w:adjustRightInd w:val="0"/>
        <w:spacing w:after="0"/>
        <w:ind w:left="426"/>
        <w:rPr>
          <w:rFonts w:ascii="FlandersArtSans-Regular" w:hAnsi="FlandersArtSans-Regular"/>
          <w:spacing w:val="-3"/>
        </w:rPr>
      </w:pPr>
      <w:r w:rsidRPr="00153A0B">
        <w:rPr>
          <w:rFonts w:ascii="FlandersArtSans-Regular" w:hAnsi="FlandersArtSans-Regular"/>
          <w:spacing w:val="-3"/>
        </w:rPr>
        <w:t xml:space="preserve">in </w:t>
      </w:r>
      <w:r w:rsidR="7E44B3B5">
        <w:rPr>
          <w:rFonts w:ascii="FlandersArtSans-Regular" w:hAnsi="FlandersArtSans-Regular"/>
          <w:spacing w:val="-3"/>
        </w:rPr>
        <w:t>alle</w:t>
      </w:r>
      <w:r w:rsidR="009E48C2" w:rsidRPr="009E48C2">
        <w:rPr>
          <w:rFonts w:ascii="FlandersArtSans-Regular" w:hAnsi="FlandersArtSans-Regular"/>
          <w:spacing w:val="-3"/>
        </w:rPr>
        <w:t xml:space="preserve"> werkingsjaren, behalve het laatste werkingsjaar: twintig procent van de in het betrokken jaar toegekende werkingsenveloppe.</w:t>
      </w:r>
    </w:p>
    <w:p w14:paraId="7505EDC8" w14:textId="77777777" w:rsidR="00702F15" w:rsidRPr="00320E58" w:rsidRDefault="00702F15" w:rsidP="00D104EE">
      <w:pPr>
        <w:numPr>
          <w:ilvl w:val="0"/>
          <w:numId w:val="22"/>
        </w:numPr>
        <w:tabs>
          <w:tab w:val="left" w:pos="-1440"/>
          <w:tab w:val="left" w:pos="-720"/>
          <w:tab w:val="left" w:pos="426"/>
          <w:tab w:val="center" w:pos="4253"/>
          <w:tab w:val="right" w:pos="8222"/>
        </w:tabs>
        <w:autoSpaceDE w:val="0"/>
        <w:autoSpaceDN w:val="0"/>
        <w:adjustRightInd w:val="0"/>
        <w:spacing w:after="240"/>
        <w:ind w:left="425" w:hanging="357"/>
        <w:rPr>
          <w:rFonts w:ascii="FlandersArtSans-Regular" w:hAnsi="FlandersArtSans-Regular"/>
          <w:spacing w:val="-3"/>
        </w:rPr>
      </w:pPr>
      <w:r w:rsidRPr="00320E58">
        <w:rPr>
          <w:rFonts w:ascii="FlandersArtSans-Regular" w:hAnsi="FlandersArtSans-Regular"/>
          <w:spacing w:val="-3"/>
        </w:rPr>
        <w:t>van het laatste jaar kan geen reserve worden overgedragen</w:t>
      </w:r>
      <w:r w:rsidR="00C82BD0" w:rsidRPr="00320E58">
        <w:rPr>
          <w:rFonts w:ascii="FlandersArtSans-Regular" w:hAnsi="FlandersArtSans-Regular"/>
          <w:spacing w:val="-3"/>
        </w:rPr>
        <w:t>.</w:t>
      </w:r>
    </w:p>
    <w:p w14:paraId="7F801933" w14:textId="3D40869E" w:rsidR="00725AE9" w:rsidRPr="00320E58" w:rsidRDefault="00725AE9" w:rsidP="1C9B39CC">
      <w:pPr>
        <w:tabs>
          <w:tab w:val="left" w:pos="426"/>
          <w:tab w:val="center" w:pos="4253"/>
          <w:tab w:val="right" w:pos="8222"/>
        </w:tabs>
        <w:autoSpaceDE w:val="0"/>
        <w:autoSpaceDN w:val="0"/>
        <w:adjustRightInd w:val="0"/>
        <w:spacing w:after="240"/>
        <w:ind w:left="68"/>
        <w:jc w:val="left"/>
        <w:rPr>
          <w:rFonts w:ascii="FlandersArtSans-Regular" w:hAnsi="FlandersArtSans-Regular"/>
          <w:spacing w:val="-3"/>
        </w:rPr>
      </w:pPr>
      <w:r w:rsidRPr="00320E58">
        <w:rPr>
          <w:rFonts w:ascii="FlandersArtSans-Regular" w:hAnsi="FlandersArtSans-Regular"/>
          <w:spacing w:val="-3"/>
        </w:rPr>
        <w:t xml:space="preserve">De reserve wordt van </w:t>
      </w:r>
      <w:r w:rsidR="10BBD80B" w:rsidRPr="00320E58">
        <w:rPr>
          <w:rFonts w:ascii="FlandersArtSans-Regular" w:hAnsi="FlandersArtSans-Regular"/>
          <w:spacing w:val="-3"/>
        </w:rPr>
        <w:t>éé</w:t>
      </w:r>
      <w:r w:rsidRPr="00320E58">
        <w:rPr>
          <w:rFonts w:ascii="FlandersArtSans-Regular" w:hAnsi="FlandersArtSans-Regular"/>
          <w:spacing w:val="-3"/>
        </w:rPr>
        <w:t>n jaar naar het daaropvolgende jaar overgedragen en bijgevolg op dez</w:t>
      </w:r>
      <w:r w:rsidR="002F6605" w:rsidRPr="00320E58">
        <w:rPr>
          <w:rFonts w:ascii="FlandersArtSans-Regular" w:hAnsi="FlandersArtSans-Regular"/>
          <w:spacing w:val="-3"/>
        </w:rPr>
        <w:t xml:space="preserve">e wijze berekend: de reserve is het verschil tussen de – som van de totale inkomsten van het </w:t>
      </w:r>
      <w:r w:rsidR="43F74D0D" w:rsidRPr="00320E58">
        <w:rPr>
          <w:rFonts w:ascii="FlandersArtSans-Regular" w:hAnsi="FlandersArtSans-Regular"/>
          <w:spacing w:val="-3"/>
        </w:rPr>
        <w:t>S</w:t>
      </w:r>
      <w:r w:rsidR="002F6605" w:rsidRPr="00320E58">
        <w:rPr>
          <w:rFonts w:ascii="FlandersArtSans-Regular" w:hAnsi="FlandersArtSans-Regular"/>
          <w:spacing w:val="-3"/>
        </w:rPr>
        <w:t xml:space="preserve">teunpunt en de reserveoverdracht van het voorgaande jaar – en de totale kosten van het </w:t>
      </w:r>
      <w:r w:rsidR="01C45DEF" w:rsidRPr="00320E58">
        <w:rPr>
          <w:rFonts w:ascii="FlandersArtSans-Regular" w:hAnsi="FlandersArtSans-Regular"/>
          <w:spacing w:val="-3"/>
        </w:rPr>
        <w:t>S</w:t>
      </w:r>
      <w:r w:rsidR="002F6605" w:rsidRPr="00320E58">
        <w:rPr>
          <w:rFonts w:ascii="FlandersArtSans-Regular" w:hAnsi="FlandersArtSans-Regular"/>
          <w:spacing w:val="-3"/>
        </w:rPr>
        <w:t>teunpunt.</w:t>
      </w:r>
    </w:p>
    <w:p w14:paraId="4F1AE8B0" w14:textId="53F2D0C8" w:rsidR="533EB902" w:rsidRDefault="533EB902" w:rsidP="392E6C68">
      <w:pPr>
        <w:tabs>
          <w:tab w:val="left" w:pos="426"/>
          <w:tab w:val="center" w:pos="4253"/>
          <w:tab w:val="right" w:pos="8222"/>
        </w:tabs>
        <w:spacing w:after="240"/>
        <w:ind w:left="68"/>
        <w:jc w:val="left"/>
        <w:rPr>
          <w:rFonts w:ascii="FlandersArtSans-Regular" w:hAnsi="FlandersArtSans-Regular"/>
        </w:rPr>
      </w:pPr>
      <w:r w:rsidRPr="392E6C68">
        <w:rPr>
          <w:rFonts w:ascii="FlandersArtSans-Regular" w:hAnsi="FlandersArtSans-Regular"/>
        </w:rPr>
        <w:t>De totale gecumuleerde reserves kunnen maximaal 50% van het subsidiebedrag van het laatste werkingsjaar bedragen.</w:t>
      </w:r>
    </w:p>
    <w:p w14:paraId="7053A9FE" w14:textId="77777777" w:rsidR="00B53F9A" w:rsidRPr="00320E58" w:rsidRDefault="00B53F9A" w:rsidP="00B53F9A">
      <w:pPr>
        <w:pStyle w:val="Kop4"/>
        <w:rPr>
          <w:rFonts w:ascii="FlandersArtSans-Regular" w:hAnsi="FlandersArtSans-Regular"/>
        </w:rPr>
      </w:pPr>
      <w:r w:rsidRPr="00320E58">
        <w:rPr>
          <w:rFonts w:ascii="FlandersArtSans-Regular" w:hAnsi="FlandersArtSans-Regular"/>
        </w:rPr>
        <w:lastRenderedPageBreak/>
        <w:t>Aanwending en rapportering</w:t>
      </w:r>
    </w:p>
    <w:p w14:paraId="54AD67D6" w14:textId="38F99AFB" w:rsidR="00702F15" w:rsidRPr="00320E58" w:rsidRDefault="00B53F9A" w:rsidP="00702F15">
      <w:pPr>
        <w:rPr>
          <w:rFonts w:ascii="FlandersArtSans-Regular" w:hAnsi="FlandersArtSans-Regular"/>
        </w:rPr>
      </w:pPr>
      <w:r w:rsidRPr="00320E58">
        <w:rPr>
          <w:rFonts w:ascii="FlandersArtSans-Regular" w:hAnsi="FlandersArtSans-Regular"/>
        </w:rPr>
        <w:t xml:space="preserve">De overgedragen reserve wordt op eenzelfde manier aangewend als de jaarlijkse financiering, in overeenstemming met het voorgaande luik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_Ref294109448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4.2.1</w:t>
      </w:r>
      <w:r w:rsidR="005F2C5D" w:rsidRPr="00320E58">
        <w:rPr>
          <w:rFonts w:ascii="FlandersArtSans-Regular" w:hAnsi="FlandersArtSans-Regular"/>
        </w:rPr>
        <w:fldChar w:fldCharType="end"/>
      </w:r>
      <w:r w:rsidRPr="00320E58">
        <w:rPr>
          <w:rFonts w:ascii="FlandersArtSans-Regular" w:hAnsi="FlandersArtSans-Regular"/>
        </w:rPr>
        <w:t>.</w:t>
      </w:r>
    </w:p>
    <w:p w14:paraId="1B75729B" w14:textId="77777777" w:rsidR="00B53F9A" w:rsidRPr="00320E58" w:rsidRDefault="00B53F9A" w:rsidP="00702F15">
      <w:pPr>
        <w:rPr>
          <w:rFonts w:ascii="FlandersArtSans-Regular" w:hAnsi="FlandersArtSans-Regular"/>
        </w:rPr>
      </w:pPr>
      <w:r w:rsidRPr="00320E58">
        <w:rPr>
          <w:rFonts w:ascii="FlandersArtSans-Regular" w:hAnsi="FlandersArtSans-Regular"/>
        </w:rPr>
        <w:t>De reserve en reserveoverdracht wordt duidelijk vermeld in de begroting en het financieel verslag.</w:t>
      </w:r>
    </w:p>
    <w:p w14:paraId="03BA7370" w14:textId="77777777" w:rsidR="00B53F9A" w:rsidRPr="00320E58" w:rsidRDefault="00B53F9A" w:rsidP="00B53F9A">
      <w:pPr>
        <w:pStyle w:val="Kop4"/>
        <w:rPr>
          <w:rFonts w:ascii="FlandersArtSans-Regular" w:hAnsi="FlandersArtSans-Regular"/>
        </w:rPr>
      </w:pPr>
      <w:r w:rsidRPr="00320E58">
        <w:rPr>
          <w:rFonts w:ascii="FlandersArtSans-Regular" w:hAnsi="FlandersArtSans-Regular"/>
        </w:rPr>
        <w:t>Overschrijding van de limieten voor de reserve</w:t>
      </w:r>
    </w:p>
    <w:p w14:paraId="22EB3BF9" w14:textId="615A2CA1" w:rsidR="00B53F9A" w:rsidRPr="00320E58" w:rsidRDefault="003035EB" w:rsidP="00702F15">
      <w:pPr>
        <w:rPr>
          <w:rFonts w:ascii="FlandersArtSans-Regular" w:hAnsi="FlandersArtSans-Regular"/>
        </w:rPr>
      </w:pPr>
      <w:r w:rsidRPr="00320E58">
        <w:rPr>
          <w:rFonts w:ascii="FlandersArtSans-Regular" w:hAnsi="FlandersArtSans-Regular"/>
        </w:rPr>
        <w:t xml:space="preserve">Indien de reservelimieten overschreden </w:t>
      </w:r>
      <w:r w:rsidRPr="004E72A1">
        <w:rPr>
          <w:rFonts w:ascii="FlandersArtSans-Regular" w:hAnsi="FlandersArtSans-Regular"/>
        </w:rPr>
        <w:t>worden beslis</w:t>
      </w:r>
      <w:r w:rsidR="5650F7F7" w:rsidRPr="004E72A1">
        <w:rPr>
          <w:rFonts w:ascii="FlandersArtSans-Regular" w:hAnsi="FlandersArtSans-Regular"/>
        </w:rPr>
        <w:t>sen</w:t>
      </w:r>
      <w:r w:rsidRPr="004E72A1">
        <w:rPr>
          <w:rFonts w:ascii="FlandersArtSans-Regular" w:hAnsi="FlandersArtSans-Regular"/>
        </w:rPr>
        <w:t xml:space="preserve"> de functioneel </w:t>
      </w:r>
      <w:r w:rsidR="7F59903D" w:rsidRPr="004E72A1">
        <w:rPr>
          <w:rFonts w:ascii="FlandersArtSans-Regular" w:hAnsi="FlandersArtSans-Regular"/>
        </w:rPr>
        <w:t>bevoegde</w:t>
      </w:r>
      <w:r w:rsidRPr="004E72A1">
        <w:rPr>
          <w:rFonts w:ascii="FlandersArtSans-Regular" w:hAnsi="FlandersArtSans-Regular"/>
        </w:rPr>
        <w:t xml:space="preserve"> minister</w:t>
      </w:r>
      <w:r w:rsidR="4BBF3F66" w:rsidRPr="004E72A1">
        <w:rPr>
          <w:rFonts w:ascii="FlandersArtSans-Regular" w:hAnsi="FlandersArtSans-Regular"/>
        </w:rPr>
        <w:t>s</w:t>
      </w:r>
      <w:r w:rsidRPr="004E72A1">
        <w:rPr>
          <w:rFonts w:ascii="FlandersArtSans-Regular" w:hAnsi="FlandersArtSans-Regular"/>
        </w:rPr>
        <w:t>, op advies van de stuurgroep over het al dan niet toestaan van een hogere reserveoverdracht dan voorzien onder</w:t>
      </w:r>
      <w:r w:rsidRPr="00320E58">
        <w:rPr>
          <w:rFonts w:ascii="FlandersArtSans-Regular" w:hAnsi="FlandersArtSans-Regular"/>
        </w:rPr>
        <w:t xml:space="preserve"> luik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_Ref294183861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4.2.3.1</w:t>
      </w:r>
      <w:r w:rsidR="005F2C5D" w:rsidRPr="00320E58">
        <w:rPr>
          <w:rFonts w:ascii="FlandersArtSans-Regular" w:hAnsi="FlandersArtSans-Regular"/>
        </w:rPr>
        <w:fldChar w:fldCharType="end"/>
      </w:r>
      <w:r w:rsidRPr="00320E58">
        <w:rPr>
          <w:rFonts w:ascii="FlandersArtSans-Regular" w:hAnsi="FlandersArtSans-Regular"/>
        </w:rPr>
        <w:t>.</w:t>
      </w:r>
    </w:p>
    <w:p w14:paraId="35688059" w14:textId="51125B74" w:rsidR="00BD6486" w:rsidRPr="00320E58" w:rsidRDefault="00BD6486" w:rsidP="00702F15">
      <w:pPr>
        <w:rPr>
          <w:rFonts w:ascii="FlandersArtSans-Regular" w:hAnsi="FlandersArtSans-Regular"/>
        </w:rPr>
      </w:pPr>
      <w:r w:rsidRPr="1C9B39CC">
        <w:rPr>
          <w:rFonts w:ascii="FlandersArtSans-Regular" w:hAnsi="FlandersArtSans-Regular"/>
        </w:rPr>
        <w:t xml:space="preserve">Het </w:t>
      </w:r>
      <w:r w:rsidR="474FE233" w:rsidRPr="1C9B39CC">
        <w:rPr>
          <w:rFonts w:ascii="FlandersArtSans-Regular" w:hAnsi="FlandersArtSans-Regular"/>
        </w:rPr>
        <w:t>S</w:t>
      </w:r>
      <w:r w:rsidRPr="1C9B39CC">
        <w:rPr>
          <w:rFonts w:ascii="FlandersArtSans-Regular" w:hAnsi="FlandersArtSans-Regular"/>
        </w:rPr>
        <w:t>teunpunt voegt hiertoe een motivatie bij het jaarverslag en financieel verslag waaruit duidelijk blijkt waarom de limieten voor de reserve worden overschreden en waarvoor deze verder gebruikt zullen worden.</w:t>
      </w:r>
    </w:p>
    <w:p w14:paraId="0510955A" w14:textId="0A81F438" w:rsidR="00BD6486" w:rsidRPr="00320E58" w:rsidRDefault="00BD6486" w:rsidP="00702F15">
      <w:pPr>
        <w:rPr>
          <w:rFonts w:ascii="FlandersArtSans-Regular" w:hAnsi="FlandersArtSans-Regular"/>
        </w:rPr>
      </w:pPr>
      <w:r w:rsidRPr="1C9B39CC">
        <w:rPr>
          <w:rFonts w:ascii="FlandersArtSans-Regular" w:hAnsi="FlandersArtSans-Regular"/>
        </w:rPr>
        <w:t xml:space="preserve">Indien het </w:t>
      </w:r>
      <w:r w:rsidR="1EC1F91E" w:rsidRPr="1C9B39CC">
        <w:rPr>
          <w:rFonts w:ascii="FlandersArtSans-Regular" w:hAnsi="FlandersArtSans-Regular"/>
        </w:rPr>
        <w:t>S</w:t>
      </w:r>
      <w:r w:rsidRPr="1C9B39CC">
        <w:rPr>
          <w:rFonts w:ascii="FlandersArtSans-Regular" w:hAnsi="FlandersArtSans-Regular"/>
        </w:rPr>
        <w:t xml:space="preserve">teunpunt geen overschrijding van de limieten voor de reserveoverdracht vraagt of wanneer de functioneel </w:t>
      </w:r>
      <w:r w:rsidR="1993AF90" w:rsidRPr="1C9B39CC">
        <w:rPr>
          <w:rFonts w:ascii="FlandersArtSans-Regular" w:hAnsi="FlandersArtSans-Regular"/>
        </w:rPr>
        <w:t>bevoegde</w:t>
      </w:r>
      <w:r w:rsidRPr="1C9B39CC">
        <w:rPr>
          <w:rFonts w:ascii="FlandersArtSans-Regular" w:hAnsi="FlandersArtSans-Regular"/>
        </w:rPr>
        <w:t xml:space="preserve"> minister</w:t>
      </w:r>
      <w:r w:rsidR="5B278A57" w:rsidRPr="1C9B39CC">
        <w:rPr>
          <w:rFonts w:ascii="FlandersArtSans-Regular" w:hAnsi="FlandersArtSans-Regular"/>
        </w:rPr>
        <w:t>s</w:t>
      </w:r>
      <w:r w:rsidRPr="1C9B39CC">
        <w:rPr>
          <w:rFonts w:ascii="FlandersArtSans-Regular" w:hAnsi="FlandersArtSans-Regular"/>
        </w:rPr>
        <w:t xml:space="preserve"> deze overschrijding niet goedkeur</w:t>
      </w:r>
      <w:r w:rsidR="02BC12B2" w:rsidRPr="1C9B39CC">
        <w:rPr>
          <w:rFonts w:ascii="FlandersArtSans-Regular" w:hAnsi="FlandersArtSans-Regular"/>
        </w:rPr>
        <w:t>en</w:t>
      </w:r>
      <w:r w:rsidRPr="1C9B39CC">
        <w:rPr>
          <w:rFonts w:ascii="FlandersArtSans-Regular" w:hAnsi="FlandersArtSans-Regular"/>
        </w:rPr>
        <w:t>, wordt het bedrag waarmee de r</w:t>
      </w:r>
      <w:r w:rsidR="00097312" w:rsidRPr="1C9B39CC">
        <w:rPr>
          <w:rFonts w:ascii="FlandersArtSans-Regular" w:hAnsi="FlandersArtSans-Regular"/>
        </w:rPr>
        <w:t>eservelimiet wordt overschreden, in mindering gebracht op het saldo van de werkingsenveloppe van het betreffende jaar.</w:t>
      </w:r>
    </w:p>
    <w:p w14:paraId="683E47F4" w14:textId="77777777" w:rsidR="00097312" w:rsidRPr="00320E58" w:rsidRDefault="00097312" w:rsidP="00702F15">
      <w:pPr>
        <w:rPr>
          <w:rFonts w:ascii="FlandersArtSans-Regular" w:hAnsi="FlandersArtSans-Regular"/>
        </w:rPr>
      </w:pPr>
      <w:r w:rsidRPr="00320E58">
        <w:rPr>
          <w:rFonts w:ascii="FlandersArtSans-Regular" w:hAnsi="FlandersArtSans-Regular"/>
        </w:rPr>
        <w:t>Indien er een reservebedrag blijkt in het laatste erkenningsjaar wordt dit bedrag in mindering gebracht op het saldo van de werkingsenveloppe van het laatste erkenningsjaar.</w:t>
      </w:r>
    </w:p>
    <w:p w14:paraId="385B4690" w14:textId="7E169A31" w:rsidR="00097312" w:rsidRPr="00320E58" w:rsidRDefault="00097312" w:rsidP="00702F15">
      <w:pPr>
        <w:rPr>
          <w:rFonts w:ascii="FlandersArtSans-Regular" w:hAnsi="FlandersArtSans-Regular"/>
        </w:rPr>
      </w:pPr>
      <w:r w:rsidRPr="1C9B39CC">
        <w:rPr>
          <w:rFonts w:ascii="FlandersArtSans-Regular" w:hAnsi="FlandersArtSans-Regular"/>
        </w:rPr>
        <w:t xml:space="preserve">Indien de overschrijding van de reservelimiet hoger is dan het bedrag van het saldo wordt het overblijvend bedrag teruggevorderd van het </w:t>
      </w:r>
      <w:r w:rsidR="7F870536" w:rsidRPr="1C9B39CC">
        <w:rPr>
          <w:rFonts w:ascii="FlandersArtSans-Regular" w:hAnsi="FlandersArtSans-Regular"/>
        </w:rPr>
        <w:t>S</w:t>
      </w:r>
      <w:r w:rsidRPr="1C9B39CC">
        <w:rPr>
          <w:rFonts w:ascii="FlandersArtSans-Regular" w:hAnsi="FlandersArtSans-Regular"/>
        </w:rPr>
        <w:t>teunpunt.</w:t>
      </w:r>
    </w:p>
    <w:p w14:paraId="20AEE3DF" w14:textId="77777777" w:rsidR="00CE1048" w:rsidRPr="00320E58" w:rsidRDefault="00CE1048" w:rsidP="00CE1048">
      <w:pPr>
        <w:pStyle w:val="Kop3"/>
        <w:rPr>
          <w:rFonts w:ascii="FlandersArtSans-Regular" w:hAnsi="FlandersArtSans-Regular"/>
        </w:rPr>
      </w:pPr>
      <w:r w:rsidRPr="00320E58">
        <w:rPr>
          <w:rFonts w:ascii="FlandersArtSans-Regular" w:hAnsi="FlandersArtSans-Regular"/>
        </w:rPr>
        <w:t>Centrale beheerskosten en algemene exploitatiekosten</w:t>
      </w:r>
    </w:p>
    <w:p w14:paraId="7068A884" w14:textId="0E24883E" w:rsidR="00097312" w:rsidRPr="00320E58" w:rsidRDefault="00097312" w:rsidP="00097312">
      <w:pPr>
        <w:rPr>
          <w:rFonts w:ascii="FlandersArtSans-Regular" w:hAnsi="FlandersArtSans-Regular"/>
        </w:rPr>
      </w:pPr>
      <w:r w:rsidRPr="00320E58">
        <w:rPr>
          <w:rFonts w:ascii="FlandersArtSans-Regular" w:hAnsi="FlandersArtSans-Regular"/>
        </w:rPr>
        <w:t xml:space="preserve">De bepalingen van het besluit van de Vlaamse Regering van 14 juli 1993 tot regeling van de vergoeding van de centrale beheerskosten en de algemene exploitatiekosten van de universiteiten, verbonden aan de uitvoering van wetenschappelijke activiteiten die door de Gemeenschap gefinancierd worden, zijn </w:t>
      </w:r>
      <w:r w:rsidR="00725AE9" w:rsidRPr="00320E58">
        <w:rPr>
          <w:rFonts w:ascii="FlandersArtSans-Regular" w:hAnsi="FlandersArtSans-Regular"/>
        </w:rPr>
        <w:t>voor de universiteiten en hogescholen van</w:t>
      </w:r>
      <w:r w:rsidRPr="00320E58">
        <w:rPr>
          <w:rFonts w:ascii="FlandersArtSans-Regular" w:hAnsi="FlandersArtSans-Regular"/>
        </w:rPr>
        <w:t xml:space="preserve"> toepassing.</w:t>
      </w:r>
    </w:p>
    <w:p w14:paraId="7A15CD3B" w14:textId="484E5276" w:rsidR="00725AE9" w:rsidRPr="00320E58" w:rsidRDefault="00725AE9" w:rsidP="00097312">
      <w:pPr>
        <w:rPr>
          <w:rFonts w:ascii="FlandersArtSans-Regular" w:hAnsi="FlandersArtSans-Regular"/>
        </w:rPr>
      </w:pPr>
      <w:r w:rsidRPr="2689B033">
        <w:rPr>
          <w:rFonts w:ascii="FlandersArtSans-Regular" w:hAnsi="FlandersArtSans-Regular"/>
        </w:rPr>
        <w:t xml:space="preserve">De centrale beheerskosten en algemene exploitatiekosten samen vertegenwoordigen ten hoogste 10% (tien procent) van de totale uitgaven, met uitzondering van </w:t>
      </w:r>
      <w:proofErr w:type="spellStart"/>
      <w:r w:rsidRPr="2689B033">
        <w:rPr>
          <w:rFonts w:ascii="FlandersArtSans-Regular" w:hAnsi="FlandersArtSans-Regular"/>
        </w:rPr>
        <w:t>onderaa</w:t>
      </w:r>
      <w:r w:rsidR="61D4DB77" w:rsidRPr="2689B033">
        <w:rPr>
          <w:rFonts w:ascii="FlandersArtSans-Regular" w:hAnsi="FlandersArtSans-Regular"/>
        </w:rPr>
        <w:t>n</w:t>
      </w:r>
      <w:r w:rsidRPr="2689B033">
        <w:rPr>
          <w:rFonts w:ascii="FlandersArtSans-Regular" w:hAnsi="FlandersArtSans-Regular"/>
        </w:rPr>
        <w:t>neming</w:t>
      </w:r>
      <w:r w:rsidR="0957C7ED" w:rsidRPr="2689B033">
        <w:rPr>
          <w:rFonts w:ascii="FlandersArtSans-Regular" w:hAnsi="FlandersArtSans-Regular"/>
        </w:rPr>
        <w:t>s</w:t>
      </w:r>
      <w:r w:rsidRPr="2689B033">
        <w:rPr>
          <w:rFonts w:ascii="FlandersArtSans-Regular" w:hAnsi="FlandersArtSans-Regular"/>
        </w:rPr>
        <w:t>kosten</w:t>
      </w:r>
      <w:proofErr w:type="spellEnd"/>
      <w:r w:rsidRPr="2689B033">
        <w:rPr>
          <w:rFonts w:ascii="FlandersArtSans-Regular" w:hAnsi="FlandersArtSans-Regular"/>
        </w:rPr>
        <w:t>. Het gebruik ervan dient niet door verantwoordingsstukken te worden bewezen. Het bedrag van de centrale beheerskosten en algemene exploitatiekosten wordt apart vermeld in de begroting en het financieel verslag.</w:t>
      </w:r>
    </w:p>
    <w:p w14:paraId="316F453F" w14:textId="77777777" w:rsidR="00097312" w:rsidRPr="00320E58" w:rsidRDefault="00725AE9" w:rsidP="00097312">
      <w:pPr>
        <w:rPr>
          <w:rFonts w:ascii="FlandersArtSans-Regular" w:hAnsi="FlandersArtSans-Regular"/>
        </w:rPr>
      </w:pPr>
      <w:r w:rsidRPr="00320E58">
        <w:rPr>
          <w:rFonts w:ascii="FlandersArtSans-Regular" w:hAnsi="FlandersArtSans-Regular"/>
        </w:rPr>
        <w:t>Voor de partnerinstellingen worden er geen centrale beheerskosten en algemene exploitatiekosten verrekend.</w:t>
      </w:r>
    </w:p>
    <w:p w14:paraId="14C0629F" w14:textId="77777777" w:rsidR="00CE1048" w:rsidRPr="00320E58" w:rsidRDefault="00CE1048" w:rsidP="00CE1048">
      <w:pPr>
        <w:pStyle w:val="Kop2"/>
        <w:rPr>
          <w:rFonts w:ascii="FlandersArtSans-Regular" w:hAnsi="FlandersArtSans-Regular"/>
        </w:rPr>
      </w:pPr>
      <w:r w:rsidRPr="00320E58">
        <w:rPr>
          <w:rFonts w:ascii="FlandersArtSans-Regular" w:hAnsi="FlandersArtSans-Regular"/>
        </w:rPr>
        <w:t>Inzet van eigen middelen</w:t>
      </w:r>
    </w:p>
    <w:p w14:paraId="33943458" w14:textId="77777777" w:rsidR="004D7DB8" w:rsidRPr="00320E58" w:rsidRDefault="004D7DB8" w:rsidP="001D0E57">
      <w:pPr>
        <w:pStyle w:val="Kop3"/>
        <w:rPr>
          <w:rFonts w:ascii="FlandersArtSans-Regular" w:hAnsi="FlandersArtSans-Regular"/>
        </w:rPr>
      </w:pPr>
      <w:r w:rsidRPr="00320E58">
        <w:rPr>
          <w:rFonts w:ascii="FlandersArtSans-Regular" w:hAnsi="FlandersArtSans-Regular"/>
        </w:rPr>
        <w:t>Algemeen</w:t>
      </w:r>
    </w:p>
    <w:p w14:paraId="57A8F1DA" w14:textId="62C1BA10" w:rsidR="001D0E57" w:rsidRPr="00320E58" w:rsidRDefault="001D0E57" w:rsidP="001D0E57">
      <w:pPr>
        <w:rPr>
          <w:rFonts w:ascii="FlandersArtSans-Regular" w:hAnsi="FlandersArtSans-Regular"/>
        </w:rPr>
      </w:pPr>
      <w:r w:rsidRPr="1C9B39CC">
        <w:rPr>
          <w:rFonts w:ascii="FlandersArtSans-Regular" w:hAnsi="FlandersArtSans-Regular"/>
        </w:rPr>
        <w:t xml:space="preserve">Het </w:t>
      </w:r>
      <w:r w:rsidR="0BD72BA7" w:rsidRPr="1C9B39CC">
        <w:rPr>
          <w:rFonts w:ascii="FlandersArtSans-Regular" w:hAnsi="FlandersArtSans-Regular"/>
        </w:rPr>
        <w:t>S</w:t>
      </w:r>
      <w:r w:rsidRPr="1C9B39CC">
        <w:rPr>
          <w:rFonts w:ascii="FlandersArtSans-Regular" w:hAnsi="FlandersArtSans-Regular"/>
        </w:rPr>
        <w:t>teunpunt garandeert de inzet van eigen middelen in ruime zin ter ondersteuning van de werking, overeenkomstig de bepalingen van het meerjarenplan</w:t>
      </w:r>
      <w:r w:rsidR="004863C6" w:rsidRPr="1C9B39CC">
        <w:rPr>
          <w:rFonts w:ascii="FlandersArtSans-Regular" w:hAnsi="FlandersArtSans-Regular"/>
        </w:rPr>
        <w:t>.</w:t>
      </w:r>
    </w:p>
    <w:p w14:paraId="075328E4" w14:textId="77777777" w:rsidR="004D7DB8" w:rsidRPr="00320E58" w:rsidRDefault="001D0E57" w:rsidP="001D0E57">
      <w:pPr>
        <w:pStyle w:val="Kop3"/>
        <w:rPr>
          <w:rFonts w:ascii="FlandersArtSans-Regular" w:hAnsi="FlandersArtSans-Regular"/>
        </w:rPr>
      </w:pPr>
      <w:r w:rsidRPr="00320E58">
        <w:rPr>
          <w:rFonts w:ascii="FlandersArtSans-Regular" w:hAnsi="FlandersArtSans-Regular"/>
        </w:rPr>
        <w:t>I</w:t>
      </w:r>
      <w:r w:rsidR="004D7DB8" w:rsidRPr="00320E58">
        <w:rPr>
          <w:rFonts w:ascii="FlandersArtSans-Regular" w:hAnsi="FlandersArtSans-Regular"/>
        </w:rPr>
        <w:t>nkomsten</w:t>
      </w:r>
    </w:p>
    <w:p w14:paraId="1C546D80" w14:textId="417FEE33" w:rsidR="005D3AE4" w:rsidRDefault="001D0E57" w:rsidP="008D3295">
      <w:pPr>
        <w:rPr>
          <w:rFonts w:ascii="FlandersArtSans-Regular" w:hAnsi="FlandersArtSans-Regular"/>
        </w:rPr>
      </w:pPr>
      <w:r w:rsidRPr="1C9B39CC">
        <w:rPr>
          <w:rFonts w:ascii="FlandersArtSans-Regular" w:hAnsi="FlandersArtSans-Regular"/>
        </w:rPr>
        <w:t xml:space="preserve">Inkomsten </w:t>
      </w:r>
      <w:r w:rsidR="008D3295" w:rsidRPr="1C9B39CC">
        <w:rPr>
          <w:rFonts w:ascii="FlandersArtSans-Regular" w:hAnsi="FlandersArtSans-Regular"/>
        </w:rPr>
        <w:t xml:space="preserve">die resulteren uit de werking van het </w:t>
      </w:r>
      <w:r w:rsidR="0C45F451" w:rsidRPr="1C9B39CC">
        <w:rPr>
          <w:rFonts w:ascii="FlandersArtSans-Regular" w:hAnsi="FlandersArtSans-Regular"/>
        </w:rPr>
        <w:t>S</w:t>
      </w:r>
      <w:r w:rsidR="008D3295" w:rsidRPr="1C9B39CC">
        <w:rPr>
          <w:rFonts w:ascii="FlandersArtSans-Regular" w:hAnsi="FlandersArtSans-Regular"/>
        </w:rPr>
        <w:t xml:space="preserve">teunpunt (zoals de organisatie van een conferentie, de verkoop van boeken of publicaties, …) of een financiële inbreng van de deelnemende instellingen worden bestemd voor de werking van het </w:t>
      </w:r>
      <w:r w:rsidR="1AEC5D3D" w:rsidRPr="1C9B39CC">
        <w:rPr>
          <w:rFonts w:ascii="FlandersArtSans-Regular" w:hAnsi="FlandersArtSans-Regular"/>
        </w:rPr>
        <w:t>S</w:t>
      </w:r>
      <w:r w:rsidR="008D3295" w:rsidRPr="1C9B39CC">
        <w:rPr>
          <w:rFonts w:ascii="FlandersArtSans-Regular" w:hAnsi="FlandersArtSans-Regular"/>
        </w:rPr>
        <w:t>teunpunt en eenduidig in het jaarverslag vermeld en verrekend.</w:t>
      </w:r>
    </w:p>
    <w:p w14:paraId="63E1E335" w14:textId="77777777" w:rsidR="005D3AE4" w:rsidRDefault="005D3AE4">
      <w:pPr>
        <w:spacing w:after="0"/>
        <w:jc w:val="left"/>
        <w:rPr>
          <w:rFonts w:ascii="FlandersArtSans-Regular" w:hAnsi="FlandersArtSans-Regular"/>
        </w:rPr>
      </w:pPr>
      <w:r>
        <w:rPr>
          <w:rFonts w:ascii="FlandersArtSans-Regular" w:hAnsi="FlandersArtSans-Regular"/>
        </w:rPr>
        <w:br w:type="page"/>
      </w:r>
    </w:p>
    <w:p w14:paraId="6DF98397" w14:textId="3A351E21" w:rsidR="004D7DB8" w:rsidRPr="00320E58" w:rsidRDefault="004D7DB8" w:rsidP="008D3295">
      <w:pPr>
        <w:pStyle w:val="Kop3"/>
        <w:rPr>
          <w:rFonts w:ascii="FlandersArtSans-Regular" w:hAnsi="FlandersArtSans-Regular"/>
        </w:rPr>
      </w:pPr>
      <w:r w:rsidRPr="00320E58">
        <w:rPr>
          <w:rFonts w:ascii="FlandersArtSans-Regular" w:hAnsi="FlandersArtSans-Regular"/>
        </w:rPr>
        <w:lastRenderedPageBreak/>
        <w:t>Huisvesting</w:t>
      </w:r>
    </w:p>
    <w:p w14:paraId="183A2B9F" w14:textId="7D15CCAD" w:rsidR="008D3295" w:rsidRPr="00320E58" w:rsidRDefault="008D3295" w:rsidP="008D3295">
      <w:pPr>
        <w:rPr>
          <w:rFonts w:ascii="FlandersArtSans-Regular" w:hAnsi="FlandersArtSans-Regular"/>
        </w:rPr>
      </w:pPr>
      <w:r w:rsidRPr="1C9B39CC">
        <w:rPr>
          <w:rFonts w:ascii="FlandersArtSans-Regular" w:hAnsi="FlandersArtSans-Regular"/>
        </w:rPr>
        <w:t xml:space="preserve">Het </w:t>
      </w:r>
      <w:r w:rsidR="1A710761" w:rsidRPr="1C9B39CC">
        <w:rPr>
          <w:rFonts w:ascii="FlandersArtSans-Regular" w:hAnsi="FlandersArtSans-Regular"/>
        </w:rPr>
        <w:t>S</w:t>
      </w:r>
      <w:r w:rsidRPr="1C9B39CC">
        <w:rPr>
          <w:rFonts w:ascii="FlandersArtSans-Regular" w:hAnsi="FlandersArtSans-Regular"/>
        </w:rPr>
        <w:t xml:space="preserve">teunpunt wordt gehuisvest in een omgeving die adequaat en relevant is voor de activiteiten van het </w:t>
      </w:r>
      <w:r w:rsidR="3DEC07BB" w:rsidRPr="1C9B39CC">
        <w:rPr>
          <w:rFonts w:ascii="FlandersArtSans-Regular" w:hAnsi="FlandersArtSans-Regular"/>
        </w:rPr>
        <w:t>S</w:t>
      </w:r>
      <w:r w:rsidRPr="1C9B39CC">
        <w:rPr>
          <w:rFonts w:ascii="FlandersArtSans-Regular" w:hAnsi="FlandersArtSans-Regular"/>
        </w:rPr>
        <w:t xml:space="preserve">teunpunt. </w:t>
      </w:r>
    </w:p>
    <w:p w14:paraId="185DB0F5" w14:textId="77777777" w:rsidR="00031A1A" w:rsidRDefault="008D3295" w:rsidP="106F2EC1">
      <w:pPr>
        <w:rPr>
          <w:rFonts w:ascii="FlandersArtSans-Regular" w:hAnsi="FlandersArtSans-Regular"/>
        </w:rPr>
      </w:pPr>
      <w:r w:rsidRPr="106F2EC1">
        <w:rPr>
          <w:rFonts w:ascii="FlandersArtSans-Regular" w:hAnsi="FlandersArtSans-Regular"/>
        </w:rPr>
        <w:t xml:space="preserve">Het </w:t>
      </w:r>
      <w:r w:rsidR="6CD69024" w:rsidRPr="002A5736">
        <w:rPr>
          <w:rFonts w:ascii="FlandersArtSans-Regular" w:hAnsi="FlandersArtSans-Regular"/>
        </w:rPr>
        <w:t>S</w:t>
      </w:r>
      <w:r w:rsidRPr="002A5736">
        <w:rPr>
          <w:rFonts w:ascii="FlandersArtSans-Regular" w:hAnsi="FlandersArtSans-Regular"/>
        </w:rPr>
        <w:t>teunpunt is gevestigd te:</w:t>
      </w:r>
      <w:r w:rsidR="001677F7" w:rsidRPr="002A5736">
        <w:rPr>
          <w:rFonts w:ascii="FlandersArtSans-Regular" w:hAnsi="FlandersArtSans-Regular"/>
        </w:rPr>
        <w:t xml:space="preserve"> </w:t>
      </w:r>
    </w:p>
    <w:p w14:paraId="7378D9AB" w14:textId="1897F34E" w:rsidR="008D3295" w:rsidRPr="001677F7" w:rsidRDefault="008D3295" w:rsidP="106F2EC1">
      <w:pPr>
        <w:rPr>
          <w:rFonts w:ascii="FlandersArtSans-Regular" w:hAnsi="FlandersArtSans-Regular"/>
        </w:rPr>
      </w:pPr>
      <w:r w:rsidRPr="00DD21FF">
        <w:rPr>
          <w:rFonts w:ascii="FlandersArtSans-Regular" w:hAnsi="FlandersArtSans-Regular"/>
        </w:rPr>
        <w:t xml:space="preserve">[Contactgegevens van het </w:t>
      </w:r>
      <w:r w:rsidR="4EBFEE27" w:rsidRPr="00DD21FF">
        <w:rPr>
          <w:rFonts w:ascii="FlandersArtSans-Regular" w:hAnsi="FlandersArtSans-Regular"/>
        </w:rPr>
        <w:t>S</w:t>
      </w:r>
      <w:r w:rsidRPr="00DD21FF">
        <w:rPr>
          <w:rFonts w:ascii="FlandersArtSans-Regular" w:hAnsi="FlandersArtSans-Regular"/>
        </w:rPr>
        <w:t>teunpunt]</w:t>
      </w:r>
    </w:p>
    <w:p w14:paraId="7E43741F" w14:textId="77777777" w:rsidR="008D3295" w:rsidRPr="00320E58" w:rsidRDefault="008D3295" w:rsidP="000135D6">
      <w:pPr>
        <w:pStyle w:val="Kop1"/>
        <w:pageBreakBefore/>
        <w:ind w:left="431" w:hanging="431"/>
        <w:rPr>
          <w:rFonts w:ascii="FlandersArtSans-Regular" w:hAnsi="FlandersArtSans-Regular"/>
        </w:rPr>
      </w:pPr>
      <w:bookmarkStart w:id="14" w:name="_Ref294217461"/>
      <w:r w:rsidRPr="62405C1A">
        <w:rPr>
          <w:rFonts w:ascii="FlandersArtSans-Regular" w:hAnsi="FlandersArtSans-Regular"/>
        </w:rPr>
        <w:lastRenderedPageBreak/>
        <w:t>Kennisbeheer</w:t>
      </w:r>
      <w:bookmarkEnd w:id="14"/>
    </w:p>
    <w:p w14:paraId="7CCAC4F7" w14:textId="77777777" w:rsidR="000B18D1" w:rsidRPr="00320E58" w:rsidRDefault="000B18D1" w:rsidP="000B18D1">
      <w:pPr>
        <w:pStyle w:val="Kop2"/>
        <w:rPr>
          <w:rFonts w:ascii="FlandersArtSans-Regular" w:hAnsi="FlandersArtSans-Regular"/>
        </w:rPr>
      </w:pPr>
      <w:bookmarkStart w:id="15" w:name="_Ref294194759"/>
      <w:r w:rsidRPr="00320E58">
        <w:rPr>
          <w:rFonts w:ascii="FlandersArtSans-Regular" w:hAnsi="FlandersArtSans-Regular"/>
        </w:rPr>
        <w:t>Achtergrondkennis</w:t>
      </w:r>
      <w:bookmarkEnd w:id="15"/>
    </w:p>
    <w:p w14:paraId="09F333BE" w14:textId="77777777" w:rsidR="000B18D1" w:rsidRPr="00320E58" w:rsidRDefault="000B18D1" w:rsidP="000B18D1">
      <w:pPr>
        <w:pStyle w:val="Kop3"/>
        <w:rPr>
          <w:rFonts w:ascii="FlandersArtSans-Regular" w:hAnsi="FlandersArtSans-Regular"/>
        </w:rPr>
      </w:pPr>
      <w:r w:rsidRPr="00320E58">
        <w:rPr>
          <w:rFonts w:ascii="FlandersArtSans-Regular" w:hAnsi="FlandersArtSans-Regular"/>
        </w:rPr>
        <w:t>Omschrijving</w:t>
      </w:r>
    </w:p>
    <w:p w14:paraId="5214A4D0" w14:textId="77777777" w:rsidR="000B18D1" w:rsidRPr="00320E58" w:rsidRDefault="000B18D1" w:rsidP="000B18D1">
      <w:pPr>
        <w:rPr>
          <w:rFonts w:ascii="FlandersArtSans-Regular" w:hAnsi="FlandersArtSans-Regular"/>
        </w:rPr>
      </w:pPr>
      <w:r w:rsidRPr="00320E58">
        <w:rPr>
          <w:rFonts w:ascii="FlandersArtSans-Regular" w:hAnsi="FlandersArtSans-Regular"/>
        </w:rPr>
        <w:t>Achtergrondkennis is de kennis die een deelnemende instelling maakt, ontwikkelt of ontwerpt vóór of buiten de uitvoering van deze beheersovereenkomst. Hieronder worden tevens de feitelijke kennis en de intellectuele eigendomsrechten van een deelnemende instellingen begrepen.</w:t>
      </w:r>
    </w:p>
    <w:p w14:paraId="7D03A084" w14:textId="77777777" w:rsidR="000B18D1" w:rsidRPr="00320E58" w:rsidRDefault="000B18D1" w:rsidP="000B18D1">
      <w:pPr>
        <w:pStyle w:val="Kop3"/>
        <w:rPr>
          <w:rFonts w:ascii="FlandersArtSans-Regular" w:hAnsi="FlandersArtSans-Regular"/>
        </w:rPr>
      </w:pPr>
      <w:r w:rsidRPr="00320E58">
        <w:rPr>
          <w:rFonts w:ascii="FlandersArtSans-Regular" w:hAnsi="FlandersArtSans-Regular"/>
        </w:rPr>
        <w:t>Eigendomsbepaling</w:t>
      </w:r>
    </w:p>
    <w:p w14:paraId="0F31E9CF" w14:textId="715800E7" w:rsidR="000B18D1" w:rsidRPr="00320E58" w:rsidRDefault="000B18D1" w:rsidP="000B18D1">
      <w:pPr>
        <w:rPr>
          <w:rFonts w:ascii="FlandersArtSans-Regular" w:hAnsi="FlandersArtSans-Regular"/>
        </w:rPr>
      </w:pPr>
      <w:r w:rsidRPr="1C9B39CC">
        <w:rPr>
          <w:rFonts w:ascii="FlandersArtSans-Regular" w:hAnsi="FlandersArtSans-Regular"/>
        </w:rPr>
        <w:t>Achtergrondkennis is te allen tijde eigendom van de</w:t>
      </w:r>
      <w:r w:rsidR="007F022F" w:rsidRPr="1C9B39CC">
        <w:rPr>
          <w:rFonts w:ascii="FlandersArtSans-Regular" w:hAnsi="FlandersArtSans-Regular"/>
        </w:rPr>
        <w:t xml:space="preserve"> aan </w:t>
      </w:r>
      <w:r w:rsidR="4CB544B1" w:rsidRPr="1C9B39CC">
        <w:rPr>
          <w:rFonts w:ascii="FlandersArtSans-Regular" w:hAnsi="FlandersArtSans-Regular"/>
        </w:rPr>
        <w:t>h</w:t>
      </w:r>
      <w:r w:rsidR="007F022F" w:rsidRPr="1C9B39CC">
        <w:rPr>
          <w:rFonts w:ascii="FlandersArtSans-Regular" w:hAnsi="FlandersArtSans-Regular"/>
        </w:rPr>
        <w:t xml:space="preserve">et </w:t>
      </w:r>
      <w:r w:rsidR="3B1F6C97" w:rsidRPr="1C9B39CC">
        <w:rPr>
          <w:rFonts w:ascii="FlandersArtSans-Regular" w:hAnsi="FlandersArtSans-Regular"/>
        </w:rPr>
        <w:t>S</w:t>
      </w:r>
      <w:r w:rsidR="007F022F" w:rsidRPr="1C9B39CC">
        <w:rPr>
          <w:rFonts w:ascii="FlandersArtSans-Regular" w:hAnsi="FlandersArtSans-Regular"/>
        </w:rPr>
        <w:t>teunpunt</w:t>
      </w:r>
      <w:r w:rsidRPr="1C9B39CC">
        <w:rPr>
          <w:rFonts w:ascii="FlandersArtSans-Regular" w:hAnsi="FlandersArtSans-Regular"/>
        </w:rPr>
        <w:t xml:space="preserve"> deelnemende instelling die de kennis maakt, ontwikkelt of ontwerpt. De eigenaar is vrij om voor eigen rekening en risico octrooi aan te vragen op zijn achtergrondkennis.</w:t>
      </w:r>
    </w:p>
    <w:p w14:paraId="08E35570" w14:textId="77777777" w:rsidR="000B18D1" w:rsidRPr="00320E58" w:rsidRDefault="000B18D1" w:rsidP="000B18D1">
      <w:pPr>
        <w:pStyle w:val="Kop3"/>
        <w:rPr>
          <w:rFonts w:ascii="FlandersArtSans-Regular" w:hAnsi="FlandersArtSans-Regular"/>
        </w:rPr>
      </w:pPr>
      <w:r w:rsidRPr="00320E58">
        <w:rPr>
          <w:rFonts w:ascii="FlandersArtSans-Regular" w:hAnsi="FlandersArtSans-Regular"/>
        </w:rPr>
        <w:t>Gebruik door de andere deelnemende instellingen en het Gewest</w:t>
      </w:r>
    </w:p>
    <w:p w14:paraId="145155C0" w14:textId="77777777" w:rsidR="000B18D1" w:rsidRPr="00320E58" w:rsidRDefault="000B18D1" w:rsidP="000B18D1">
      <w:pPr>
        <w:pStyle w:val="Kop4"/>
        <w:rPr>
          <w:rFonts w:ascii="FlandersArtSans-Regular" w:hAnsi="FlandersArtSans-Regular"/>
        </w:rPr>
      </w:pPr>
      <w:r w:rsidRPr="00320E58">
        <w:rPr>
          <w:rFonts w:ascii="FlandersArtSans-Regular" w:hAnsi="FlandersArtSans-Regular"/>
        </w:rPr>
        <w:t xml:space="preserve">In het kader van </w:t>
      </w:r>
      <w:r w:rsidR="002A34CE" w:rsidRPr="00320E58">
        <w:rPr>
          <w:rFonts w:ascii="FlandersArtSans-Regular" w:hAnsi="FlandersArtSans-Regular"/>
        </w:rPr>
        <w:t>de beheersovereenkomst</w:t>
      </w:r>
    </w:p>
    <w:p w14:paraId="0F5352BC" w14:textId="77777777" w:rsidR="00A805E8" w:rsidRPr="00320E58" w:rsidRDefault="000B18D1" w:rsidP="000B18D1">
      <w:pPr>
        <w:rPr>
          <w:rFonts w:ascii="FlandersArtSans-Regular" w:hAnsi="FlandersArtSans-Regular"/>
        </w:rPr>
      </w:pPr>
      <w:r w:rsidRPr="00320E58">
        <w:rPr>
          <w:rFonts w:ascii="FlandersArtSans-Regular" w:hAnsi="FlandersArtSans-Regular"/>
        </w:rPr>
        <w:t xml:space="preserve">Een deelnemende instelling kan aan </w:t>
      </w:r>
      <w:r w:rsidR="00B66E0A" w:rsidRPr="00320E58">
        <w:rPr>
          <w:rFonts w:ascii="FlandersArtSans-Regular" w:hAnsi="FlandersArtSans-Regular"/>
        </w:rPr>
        <w:t>een</w:t>
      </w:r>
      <w:r w:rsidRPr="00320E58">
        <w:rPr>
          <w:rFonts w:ascii="FlandersArtSans-Regular" w:hAnsi="FlandersArtSans-Regular"/>
        </w:rPr>
        <w:t xml:space="preserve"> andere deelnemende instelling </w:t>
      </w:r>
      <w:r w:rsidR="00A805E8" w:rsidRPr="00320E58">
        <w:rPr>
          <w:rFonts w:ascii="FlandersArtSans-Regular" w:hAnsi="FlandersArtSans-Regular"/>
        </w:rPr>
        <w:t>of het Gewest</w:t>
      </w:r>
      <w:r w:rsidRPr="00320E58">
        <w:rPr>
          <w:rFonts w:ascii="FlandersArtSans-Regular" w:hAnsi="FlandersArtSans-Regular"/>
        </w:rPr>
        <w:t xml:space="preserve"> een kosteloos, niet-exclusief en niet overdraagbaar gebruiksrecht verlenen op haar </w:t>
      </w:r>
      <w:r w:rsidR="00332299" w:rsidRPr="00320E58">
        <w:rPr>
          <w:rFonts w:ascii="FlandersArtSans-Regular" w:hAnsi="FlandersArtSans-Regular"/>
        </w:rPr>
        <w:t>achtergrondkennis</w:t>
      </w:r>
      <w:r w:rsidR="00A805E8" w:rsidRPr="00320E58">
        <w:rPr>
          <w:rFonts w:ascii="FlandersArtSans-Regular" w:hAnsi="FlandersArtSans-Regular"/>
        </w:rPr>
        <w:t>, en dit voor de duur van deze b</w:t>
      </w:r>
      <w:r w:rsidRPr="00320E58">
        <w:rPr>
          <w:rFonts w:ascii="FlandersArtSans-Regular" w:hAnsi="FlandersArtSans-Regular"/>
        </w:rPr>
        <w:t xml:space="preserve">eheersovereenkomst. </w:t>
      </w:r>
    </w:p>
    <w:p w14:paraId="0A99C1AE" w14:textId="77777777" w:rsidR="000B18D1" w:rsidRPr="00320E58" w:rsidRDefault="000B18D1" w:rsidP="000B18D1">
      <w:pPr>
        <w:rPr>
          <w:rFonts w:ascii="FlandersArtSans-Regular" w:hAnsi="FlandersArtSans-Regular"/>
        </w:rPr>
      </w:pPr>
      <w:r w:rsidRPr="00320E58">
        <w:rPr>
          <w:rFonts w:ascii="FlandersArtSans-Regular" w:hAnsi="FlandersArtSans-Regular"/>
        </w:rPr>
        <w:t>Het beschikbaar st</w:t>
      </w:r>
      <w:r w:rsidR="00A805E8" w:rsidRPr="00320E58">
        <w:rPr>
          <w:rFonts w:ascii="FlandersArtSans-Regular" w:hAnsi="FlandersArtSans-Regular"/>
        </w:rPr>
        <w:t>ellen van de a</w:t>
      </w:r>
      <w:r w:rsidRPr="00320E58">
        <w:rPr>
          <w:rFonts w:ascii="FlandersArtSans-Regular" w:hAnsi="FlandersArtSans-Regular"/>
        </w:rPr>
        <w:t xml:space="preserve">chtergrondkennis aan de andere </w:t>
      </w:r>
      <w:r w:rsidR="00A805E8" w:rsidRPr="00320E58">
        <w:rPr>
          <w:rFonts w:ascii="FlandersArtSans-Regular" w:hAnsi="FlandersArtSans-Regular"/>
        </w:rPr>
        <w:t>deelnemende instelling of aan het Gewest</w:t>
      </w:r>
      <w:r w:rsidRPr="00320E58">
        <w:rPr>
          <w:rFonts w:ascii="FlandersArtSans-Regular" w:hAnsi="FlandersArtSans-Regular"/>
        </w:rPr>
        <w:t xml:space="preserve"> is uitsluitend bedoeld voor het gebruik binnen een gezamenlijk project en voor de aanwending ten behoeve van het beleid van </w:t>
      </w:r>
      <w:r w:rsidR="00A805E8" w:rsidRPr="00320E58">
        <w:rPr>
          <w:rFonts w:ascii="FlandersArtSans-Regular" w:hAnsi="FlandersArtSans-Regular"/>
        </w:rPr>
        <w:t>het Gewest.</w:t>
      </w:r>
    </w:p>
    <w:p w14:paraId="47A7D959" w14:textId="77777777" w:rsidR="00A805E8" w:rsidRPr="00320E58" w:rsidRDefault="00A805E8" w:rsidP="00A805E8">
      <w:pPr>
        <w:pStyle w:val="Kop4"/>
        <w:rPr>
          <w:rFonts w:ascii="FlandersArtSans-Regular" w:hAnsi="FlandersArtSans-Regular"/>
        </w:rPr>
      </w:pPr>
      <w:r w:rsidRPr="00320E58">
        <w:rPr>
          <w:rFonts w:ascii="FlandersArtSans-Regular" w:hAnsi="FlandersArtSans-Regular"/>
        </w:rPr>
        <w:t xml:space="preserve">Buiten het kader van </w:t>
      </w:r>
      <w:r w:rsidR="002A34CE" w:rsidRPr="00320E58">
        <w:rPr>
          <w:rFonts w:ascii="FlandersArtSans-Regular" w:hAnsi="FlandersArtSans-Regular"/>
        </w:rPr>
        <w:t>de beheersovereenkomst</w:t>
      </w:r>
    </w:p>
    <w:p w14:paraId="0D49FA76" w14:textId="77777777" w:rsidR="000B18D1" w:rsidRPr="00320E58" w:rsidRDefault="00A805E8" w:rsidP="000B18D1">
      <w:pPr>
        <w:rPr>
          <w:rFonts w:ascii="FlandersArtSans-Regular" w:hAnsi="FlandersArtSans-Regular"/>
        </w:rPr>
      </w:pPr>
      <w:r w:rsidRPr="00320E58">
        <w:rPr>
          <w:rFonts w:ascii="FlandersArtSans-Regular" w:hAnsi="FlandersArtSans-Regular"/>
        </w:rPr>
        <w:t xml:space="preserve">Indien een </w:t>
      </w:r>
      <w:r w:rsidR="007F022F" w:rsidRPr="00320E58">
        <w:rPr>
          <w:rFonts w:ascii="FlandersArtSans-Regular" w:hAnsi="FlandersArtSans-Regular"/>
        </w:rPr>
        <w:t>deelnemende instelling of het Gewest a</w:t>
      </w:r>
      <w:r w:rsidRPr="00320E58">
        <w:rPr>
          <w:rFonts w:ascii="FlandersArtSans-Regular" w:hAnsi="FlandersArtSans-Regular"/>
        </w:rPr>
        <w:t xml:space="preserve">chtergrondkennis wil gebruiken in commercialiseringstrajecten, dan wel hiervoor verbintenissen wil aangaan met derden, dient deze </w:t>
      </w:r>
      <w:r w:rsidR="007F022F" w:rsidRPr="00320E58">
        <w:rPr>
          <w:rFonts w:ascii="FlandersArtSans-Regular" w:hAnsi="FlandersArtSans-Regular"/>
        </w:rPr>
        <w:t>deelnemende instelling</w:t>
      </w:r>
      <w:r w:rsidRPr="00320E58">
        <w:rPr>
          <w:rFonts w:ascii="FlandersArtSans-Regular" w:hAnsi="FlandersArtSans-Regular"/>
        </w:rPr>
        <w:t xml:space="preserve"> </w:t>
      </w:r>
      <w:r w:rsidR="007F022F" w:rsidRPr="00320E58">
        <w:rPr>
          <w:rFonts w:ascii="FlandersArtSans-Regular" w:hAnsi="FlandersArtSans-Regular"/>
        </w:rPr>
        <w:t xml:space="preserve">of het Gewest </w:t>
      </w:r>
      <w:r w:rsidRPr="00320E58">
        <w:rPr>
          <w:rFonts w:ascii="FlandersArtSans-Regular" w:hAnsi="FlandersArtSans-Regular"/>
        </w:rPr>
        <w:t xml:space="preserve">met de eigenaar van onderhavige kennis in onderhandeling te treden over de voorwaarden van een licentieovereenkomst. Deze bepaling geldt zowel tijdens als na de uitvoering van deze </w:t>
      </w:r>
      <w:r w:rsidR="007F022F" w:rsidRPr="00320E58">
        <w:rPr>
          <w:rFonts w:ascii="FlandersArtSans-Regular" w:hAnsi="FlandersArtSans-Regular"/>
        </w:rPr>
        <w:t>b</w:t>
      </w:r>
      <w:r w:rsidRPr="00320E58">
        <w:rPr>
          <w:rFonts w:ascii="FlandersArtSans-Regular" w:hAnsi="FlandersArtSans-Regular"/>
        </w:rPr>
        <w:t>eheersovereenkomst.</w:t>
      </w:r>
    </w:p>
    <w:p w14:paraId="6A1A2D26" w14:textId="77777777" w:rsidR="007F022F" w:rsidRPr="00320E58" w:rsidRDefault="007F022F" w:rsidP="007F022F">
      <w:pPr>
        <w:pStyle w:val="Kop2"/>
        <w:rPr>
          <w:rFonts w:ascii="FlandersArtSans-Regular" w:hAnsi="FlandersArtSans-Regular"/>
        </w:rPr>
      </w:pPr>
      <w:bookmarkStart w:id="16" w:name="_Ref294194762"/>
      <w:r w:rsidRPr="00320E58">
        <w:rPr>
          <w:rFonts w:ascii="FlandersArtSans-Regular" w:hAnsi="FlandersArtSans-Regular"/>
        </w:rPr>
        <w:t>Voorgrondkennis</w:t>
      </w:r>
      <w:bookmarkEnd w:id="16"/>
    </w:p>
    <w:p w14:paraId="0942F20F" w14:textId="77777777" w:rsidR="007F022F" w:rsidRPr="00320E58" w:rsidRDefault="007F022F" w:rsidP="007F022F">
      <w:pPr>
        <w:pStyle w:val="Kop3"/>
        <w:rPr>
          <w:rFonts w:ascii="FlandersArtSans-Regular" w:hAnsi="FlandersArtSans-Regular"/>
        </w:rPr>
      </w:pPr>
      <w:r w:rsidRPr="00320E58">
        <w:rPr>
          <w:rFonts w:ascii="FlandersArtSans-Regular" w:hAnsi="FlandersArtSans-Regular"/>
        </w:rPr>
        <w:t>Omschrijving</w:t>
      </w:r>
    </w:p>
    <w:p w14:paraId="684CE876" w14:textId="3F21AA41" w:rsidR="000B18D1" w:rsidRPr="00320E58" w:rsidRDefault="007F022F" w:rsidP="000B18D1">
      <w:pPr>
        <w:rPr>
          <w:rFonts w:ascii="FlandersArtSans-Regular" w:hAnsi="FlandersArtSans-Regular"/>
        </w:rPr>
      </w:pPr>
      <w:r w:rsidRPr="00320E58">
        <w:rPr>
          <w:rFonts w:ascii="FlandersArtSans-Regular" w:hAnsi="FlandersArtSans-Regular"/>
        </w:rPr>
        <w:t>Voorgrondkennis is de kennis die een deelnemende instelling maakt, ontwikkelt of ontwerpt in het kader van</w:t>
      </w:r>
      <w:r w:rsidR="0009248B">
        <w:rPr>
          <w:rFonts w:ascii="FlandersArtSans-Regular" w:hAnsi="FlandersArtSans-Regular"/>
        </w:rPr>
        <w:t xml:space="preserve"> </w:t>
      </w:r>
      <w:r w:rsidRPr="00320E58">
        <w:rPr>
          <w:rFonts w:ascii="FlandersArtSans-Regular" w:hAnsi="FlandersArtSans-Regular"/>
        </w:rPr>
        <w:t xml:space="preserve">de uitvoering van deze beheersovereenkomst. Hieronder worden tevens de potentiële intellectuele eigendomsrechten van een </w:t>
      </w:r>
      <w:r w:rsidR="00E7242E" w:rsidRPr="00320E58">
        <w:rPr>
          <w:rFonts w:ascii="FlandersArtSans-Regular" w:hAnsi="FlandersArtSans-Regular"/>
        </w:rPr>
        <w:t>deelnemende instelling</w:t>
      </w:r>
      <w:r w:rsidRPr="00320E58">
        <w:rPr>
          <w:rFonts w:ascii="FlandersArtSans-Regular" w:hAnsi="FlandersArtSans-Regular"/>
        </w:rPr>
        <w:t xml:space="preserve"> begrepen.</w:t>
      </w:r>
    </w:p>
    <w:p w14:paraId="697EEDDA" w14:textId="77777777" w:rsidR="00E7242E" w:rsidRPr="00320E58" w:rsidRDefault="00E7242E" w:rsidP="00E7242E">
      <w:pPr>
        <w:pStyle w:val="Kop3"/>
        <w:rPr>
          <w:rFonts w:ascii="FlandersArtSans-Regular" w:hAnsi="FlandersArtSans-Regular"/>
        </w:rPr>
      </w:pPr>
      <w:r w:rsidRPr="00320E58">
        <w:rPr>
          <w:rFonts w:ascii="FlandersArtSans-Regular" w:hAnsi="FlandersArtSans-Regular"/>
        </w:rPr>
        <w:t>Eigendomsbepaling</w:t>
      </w:r>
    </w:p>
    <w:p w14:paraId="4577AF1E" w14:textId="3F0B7453" w:rsidR="00E7242E" w:rsidRPr="00320E58" w:rsidRDefault="00E7242E" w:rsidP="00E7242E">
      <w:pPr>
        <w:rPr>
          <w:rFonts w:ascii="FlandersArtSans-Regular" w:hAnsi="FlandersArtSans-Regular"/>
        </w:rPr>
      </w:pPr>
      <w:r w:rsidRPr="1C9B39CC">
        <w:rPr>
          <w:rFonts w:ascii="FlandersArtSans-Regular" w:hAnsi="FlandersArtSans-Regular"/>
        </w:rPr>
        <w:t xml:space="preserve">Voorgrondkennis is te allen tijde eigendom van de aan het </w:t>
      </w:r>
      <w:r w:rsidR="0F035A4C" w:rsidRPr="1C9B39CC">
        <w:rPr>
          <w:rFonts w:ascii="FlandersArtSans-Regular" w:hAnsi="FlandersArtSans-Regular"/>
        </w:rPr>
        <w:t>S</w:t>
      </w:r>
      <w:r w:rsidRPr="1C9B39CC">
        <w:rPr>
          <w:rFonts w:ascii="FlandersArtSans-Regular" w:hAnsi="FlandersArtSans-Regular"/>
        </w:rPr>
        <w:t xml:space="preserve">teunpunt deelnemende instelling die de kennis maakt, ontwikkelt of ontwerpt. </w:t>
      </w:r>
    </w:p>
    <w:p w14:paraId="1B85F375" w14:textId="4B76BFFB" w:rsidR="00F8728E" w:rsidRPr="00320E58" w:rsidRDefault="00E7242E" w:rsidP="00E7242E">
      <w:pPr>
        <w:rPr>
          <w:rFonts w:ascii="FlandersArtSans-Regular" w:hAnsi="FlandersArtSans-Regular"/>
        </w:rPr>
      </w:pPr>
      <w:r w:rsidRPr="00320E58">
        <w:rPr>
          <w:rFonts w:ascii="FlandersArtSans-Regular" w:hAnsi="FlandersArtSans-Regular"/>
        </w:rPr>
        <w:t xml:space="preserve">De regeling met betrekking tot de eigendom </w:t>
      </w:r>
      <w:r w:rsidR="00F8728E" w:rsidRPr="00320E58">
        <w:rPr>
          <w:rFonts w:ascii="FlandersArtSans-Regular" w:hAnsi="FlandersArtSans-Regular"/>
        </w:rPr>
        <w:t xml:space="preserve">op voorgrondkennis die twee of meer deelnemende instellingen hebben gemaakt is vervat in de samenwerkingsovereenkomst, conform luik </w:t>
      </w:r>
      <w:r w:rsidR="005F2C5D" w:rsidRPr="00320E58">
        <w:rPr>
          <w:rFonts w:ascii="FlandersArtSans-Regular" w:hAnsi="FlandersArtSans-Regular"/>
        </w:rPr>
        <w:fldChar w:fldCharType="begin"/>
      </w:r>
      <w:r w:rsidR="00F8728E" w:rsidRPr="00320E58">
        <w:rPr>
          <w:rFonts w:ascii="FlandersArtSans-Regular" w:hAnsi="FlandersArtSans-Regular"/>
        </w:rPr>
        <w:instrText xml:space="preserve"> REF _Ref294089903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2.2</w:t>
      </w:r>
      <w:r w:rsidR="005F2C5D" w:rsidRPr="00320E58">
        <w:rPr>
          <w:rFonts w:ascii="FlandersArtSans-Regular" w:hAnsi="FlandersArtSans-Regular"/>
        </w:rPr>
        <w:fldChar w:fldCharType="end"/>
      </w:r>
      <w:r w:rsidR="00F8728E" w:rsidRPr="00320E58">
        <w:rPr>
          <w:rFonts w:ascii="FlandersArtSans-Regular" w:hAnsi="FlandersArtSans-Regular"/>
        </w:rPr>
        <w:t xml:space="preserve">, punt 4 van deze beheersovereenkomst. </w:t>
      </w:r>
    </w:p>
    <w:p w14:paraId="7CD99602" w14:textId="77777777" w:rsidR="00E7242E" w:rsidRPr="00320E58" w:rsidRDefault="00F8728E" w:rsidP="000B18D1">
      <w:pPr>
        <w:rPr>
          <w:rFonts w:ascii="FlandersArtSans-Regular" w:hAnsi="FlandersArtSans-Regular"/>
        </w:rPr>
      </w:pPr>
      <w:r w:rsidRPr="00320E58">
        <w:rPr>
          <w:rFonts w:ascii="FlandersArtSans-Regular" w:hAnsi="FlandersArtSans-Regular"/>
        </w:rPr>
        <w:t>De eigenaar van voorgrondkennis is vrij om voor eigen rekening en risico octrooi aan te vragen op zijn voorgrondkennis. De indiening van een octrooiaanvraag wordt binnen een maand kenbaar gemaakt aan de stuurgroep.</w:t>
      </w:r>
    </w:p>
    <w:p w14:paraId="425CC802" w14:textId="224BC694" w:rsidR="00F8728E" w:rsidRPr="00320E58" w:rsidRDefault="001C3CBF" w:rsidP="000B18D1">
      <w:pPr>
        <w:rPr>
          <w:rFonts w:ascii="FlandersArtSans-Regular" w:hAnsi="FlandersArtSans-Regular"/>
        </w:rPr>
      </w:pPr>
      <w:r w:rsidRPr="1C9B39CC">
        <w:rPr>
          <w:rFonts w:ascii="FlandersArtSans-Regular" w:hAnsi="FlandersArtSans-Regular"/>
        </w:rPr>
        <w:t>De eigenaar van v</w:t>
      </w:r>
      <w:r w:rsidR="00F8728E" w:rsidRPr="1C9B39CC">
        <w:rPr>
          <w:rFonts w:ascii="FlandersArtSans-Regular" w:hAnsi="FlandersArtSans-Regular"/>
        </w:rPr>
        <w:t xml:space="preserve">oorgrondkennis is vrij om, met inachtneming van </w:t>
      </w:r>
      <w:r w:rsidR="00F05324" w:rsidRPr="1C9B39CC">
        <w:rPr>
          <w:rFonts w:ascii="FlandersArtSans-Regular" w:hAnsi="FlandersArtSans-Regular"/>
        </w:rPr>
        <w:t>artikel IV.48.</w:t>
      </w:r>
      <w:r w:rsidR="0306B460" w:rsidRPr="1C9B39CC">
        <w:rPr>
          <w:rFonts w:ascii="FlandersArtSans-Regular" w:hAnsi="FlandersArtSans-Regular"/>
        </w:rPr>
        <w:t xml:space="preserve"> </w:t>
      </w:r>
      <w:r w:rsidR="00F05324" w:rsidRPr="1C9B39CC">
        <w:rPr>
          <w:rFonts w:ascii="FlandersArtSans-Regular" w:hAnsi="FlandersArtSans-Regular"/>
        </w:rPr>
        <w:t>van de Codex Hoger Onderwijs</w:t>
      </w:r>
      <w:r w:rsidR="00F8728E" w:rsidRPr="1C9B39CC">
        <w:rPr>
          <w:rFonts w:ascii="FlandersArtSans-Regular" w:hAnsi="FlandersArtSans-Regular"/>
        </w:rPr>
        <w:t xml:space="preserve">, overeenkomsten af te sluiten aangaande de overdracht, geheel of gedeeltelijk en kosteloos of ten bezwarende titel, van de eigendomsrechten op de </w:t>
      </w:r>
      <w:r w:rsidR="00004F11" w:rsidRPr="1C9B39CC">
        <w:rPr>
          <w:rFonts w:ascii="FlandersArtSans-Regular" w:hAnsi="FlandersArtSans-Regular"/>
        </w:rPr>
        <w:t>v</w:t>
      </w:r>
      <w:r w:rsidR="00F8728E" w:rsidRPr="1C9B39CC">
        <w:rPr>
          <w:rFonts w:ascii="FlandersArtSans-Regular" w:hAnsi="FlandersArtSans-Regular"/>
        </w:rPr>
        <w:t>oorgrondkennis.</w:t>
      </w:r>
    </w:p>
    <w:p w14:paraId="7C71C32C" w14:textId="77777777" w:rsidR="00045042" w:rsidRPr="00320E58" w:rsidRDefault="00045042" w:rsidP="00045042">
      <w:pPr>
        <w:rPr>
          <w:rFonts w:ascii="FlandersArtSans-Regular" w:hAnsi="FlandersArtSans-Regular"/>
        </w:rPr>
      </w:pPr>
      <w:r w:rsidRPr="00320E58">
        <w:rPr>
          <w:rFonts w:ascii="FlandersArtSans-Regular" w:hAnsi="FlandersArtSans-Regular"/>
        </w:rPr>
        <w:lastRenderedPageBreak/>
        <w:t>De ondertekenende partijen erkennen evenwel de mogelijkheid om de vrije beslissingsbevoegdheid te beperken in de beheersovereenkomst.</w:t>
      </w:r>
    </w:p>
    <w:p w14:paraId="33597602" w14:textId="77777777" w:rsidR="00E7242E" w:rsidRPr="00320E58" w:rsidRDefault="00045042" w:rsidP="00045042">
      <w:pPr>
        <w:pStyle w:val="Kop3"/>
        <w:keepNext/>
        <w:rPr>
          <w:rFonts w:ascii="FlandersArtSans-Regular" w:hAnsi="FlandersArtSans-Regular"/>
        </w:rPr>
      </w:pPr>
      <w:r w:rsidRPr="00320E58">
        <w:rPr>
          <w:rFonts w:ascii="FlandersArtSans-Regular" w:hAnsi="FlandersArtSans-Regular"/>
        </w:rPr>
        <w:t>Plichten i</w:t>
      </w:r>
      <w:r w:rsidR="001C3CBF" w:rsidRPr="00320E58">
        <w:rPr>
          <w:rFonts w:ascii="FlandersArtSans-Regular" w:hAnsi="FlandersArtSans-Regular"/>
        </w:rPr>
        <w:t>n het kader van de beheersovereenkomst</w:t>
      </w:r>
    </w:p>
    <w:p w14:paraId="0A10EA7F" w14:textId="77777777" w:rsidR="001C3CBF" w:rsidRPr="00320E58" w:rsidRDefault="00045042" w:rsidP="001C3CBF">
      <w:pPr>
        <w:rPr>
          <w:rFonts w:ascii="FlandersArtSans-Regular" w:hAnsi="FlandersArtSans-Regular"/>
        </w:rPr>
      </w:pPr>
      <w:r w:rsidRPr="00320E58">
        <w:rPr>
          <w:rFonts w:ascii="FlandersArtSans-Regular" w:hAnsi="FlandersArtSans-Regular"/>
        </w:rPr>
        <w:t>De eigenaar van voorgrondkennis is vrij om licentieovereenkomsten af te sluiten en/of gebruiksrechten toe te staan aangaande deze voorgrondkennis. Het afsluiten van een licentieovereenkomst of het toestaan van een gebruiksrecht wordt binnen een maand kenbaar gemaakt aan de stuurgroep.</w:t>
      </w:r>
    </w:p>
    <w:p w14:paraId="4600AD5A" w14:textId="77777777" w:rsidR="00045042" w:rsidRPr="00320E58" w:rsidRDefault="00045042" w:rsidP="00045042">
      <w:pPr>
        <w:rPr>
          <w:rFonts w:ascii="FlandersArtSans-Regular" w:hAnsi="FlandersArtSans-Regular"/>
        </w:rPr>
      </w:pPr>
      <w:r w:rsidRPr="00320E58">
        <w:rPr>
          <w:rFonts w:ascii="FlandersArtSans-Regular" w:hAnsi="FlandersArtSans-Regular"/>
        </w:rPr>
        <w:t>De vrije beslissingsbevoegdheid wordt beperkt door volgende plichten.</w:t>
      </w:r>
    </w:p>
    <w:p w14:paraId="23073DC6" w14:textId="77777777" w:rsidR="00045042" w:rsidRPr="00320E58" w:rsidRDefault="00045042" w:rsidP="000C4099">
      <w:pPr>
        <w:pStyle w:val="Lijstalinea"/>
        <w:numPr>
          <w:ilvl w:val="0"/>
          <w:numId w:val="23"/>
        </w:numPr>
        <w:ind w:left="425" w:hanging="357"/>
        <w:contextualSpacing w:val="0"/>
        <w:rPr>
          <w:rFonts w:ascii="FlandersArtSans-Regular" w:hAnsi="FlandersArtSans-Regular"/>
        </w:rPr>
      </w:pPr>
      <w:r w:rsidRPr="00320E58">
        <w:rPr>
          <w:rFonts w:ascii="FlandersArtSans-Regular" w:hAnsi="FlandersArtSans-Regular"/>
        </w:rPr>
        <w:t>de plicht om aan de andere ondertekenende partijen een kosteloos, niet-exclusief en niet overdraagbaar gebruiksrecht op de voorgrondkennis te verlenen, waarbij volgende modaliteiten gelden:</w:t>
      </w:r>
    </w:p>
    <w:p w14:paraId="67D993DE" w14:textId="3B18F1BB" w:rsidR="00045042" w:rsidRPr="00320E58" w:rsidRDefault="00045042" w:rsidP="000C4099">
      <w:pPr>
        <w:pStyle w:val="Lijstalinea"/>
        <w:numPr>
          <w:ilvl w:val="0"/>
          <w:numId w:val="24"/>
        </w:numPr>
        <w:rPr>
          <w:rFonts w:ascii="FlandersArtSans-Regular" w:hAnsi="FlandersArtSans-Regular"/>
        </w:rPr>
      </w:pPr>
      <w:r w:rsidRPr="00320E58">
        <w:rPr>
          <w:rFonts w:ascii="FlandersArtSans-Regular" w:hAnsi="FlandersArtSans-Regular"/>
        </w:rPr>
        <w:t>het gebruiksrecht wordt uitsluitend aangewend binnen een gezamenlijk project en/of voor de aanwending ten behoeve van het beleid van het Gewest</w:t>
      </w:r>
      <w:r w:rsidR="00386C18">
        <w:rPr>
          <w:rFonts w:ascii="FlandersArtSans-Regular" w:hAnsi="FlandersArtSans-Regular"/>
        </w:rPr>
        <w:t>;</w:t>
      </w:r>
    </w:p>
    <w:p w14:paraId="210A9BAB" w14:textId="2888E626" w:rsidR="00045042" w:rsidRPr="00320E58" w:rsidRDefault="00045042" w:rsidP="000C4099">
      <w:pPr>
        <w:pStyle w:val="Lijstalinea"/>
        <w:numPr>
          <w:ilvl w:val="0"/>
          <w:numId w:val="24"/>
        </w:numPr>
        <w:rPr>
          <w:rFonts w:ascii="FlandersArtSans-Regular" w:hAnsi="FlandersArtSans-Regular"/>
        </w:rPr>
      </w:pPr>
      <w:r w:rsidRPr="00320E58">
        <w:rPr>
          <w:rFonts w:ascii="FlandersArtSans-Regular" w:hAnsi="FlandersArtSans-Regular"/>
        </w:rPr>
        <w:t xml:space="preserve">het gebruiksrecht wordt verleend voor de duur van deze </w:t>
      </w:r>
      <w:r w:rsidR="00DF1F34" w:rsidRPr="00320E58">
        <w:rPr>
          <w:rFonts w:ascii="FlandersArtSans-Regular" w:hAnsi="FlandersArtSans-Regular"/>
        </w:rPr>
        <w:t>b</w:t>
      </w:r>
      <w:r w:rsidRPr="00320E58">
        <w:rPr>
          <w:rFonts w:ascii="FlandersArtSans-Regular" w:hAnsi="FlandersArtSans-Regular"/>
        </w:rPr>
        <w:t>eheersovereenkomst</w:t>
      </w:r>
      <w:r w:rsidR="00386C18">
        <w:rPr>
          <w:rFonts w:ascii="FlandersArtSans-Regular" w:hAnsi="FlandersArtSans-Regular"/>
        </w:rPr>
        <w:t>;</w:t>
      </w:r>
    </w:p>
    <w:p w14:paraId="2F02B7CE" w14:textId="2D67A7CD" w:rsidR="00DF1F34" w:rsidRPr="00320E58" w:rsidRDefault="00DF1F34" w:rsidP="000C4099">
      <w:pPr>
        <w:pStyle w:val="Lijstalinea"/>
        <w:numPr>
          <w:ilvl w:val="0"/>
          <w:numId w:val="24"/>
        </w:numPr>
        <w:rPr>
          <w:rFonts w:ascii="FlandersArtSans-Regular" w:hAnsi="FlandersArtSans-Regular"/>
        </w:rPr>
      </w:pPr>
      <w:r w:rsidRPr="00320E58">
        <w:rPr>
          <w:rFonts w:ascii="FlandersArtSans-Regular" w:hAnsi="FlandersArtSans-Regular"/>
        </w:rPr>
        <w:t>bij het beëindigen van deze beheersovereenkomst blijft het gebruiksrecht evenwel gelden in hoofde van het Gewest ten aanzien van de voorgrondkennis in de staat waarin deze zich op het einde van de erkenningstermijn bevindt</w:t>
      </w:r>
      <w:r w:rsidR="00386C18">
        <w:rPr>
          <w:rFonts w:ascii="FlandersArtSans-Regular" w:hAnsi="FlandersArtSans-Regular"/>
        </w:rPr>
        <w:t>;</w:t>
      </w:r>
    </w:p>
    <w:p w14:paraId="165214A8" w14:textId="349CB663" w:rsidR="00DF1F34" w:rsidRPr="00320E58" w:rsidRDefault="00DF1F34" w:rsidP="000C4099">
      <w:pPr>
        <w:pStyle w:val="Lijstalinea"/>
        <w:numPr>
          <w:ilvl w:val="0"/>
          <w:numId w:val="24"/>
        </w:numPr>
        <w:rPr>
          <w:rFonts w:ascii="FlandersArtSans-Regular" w:hAnsi="FlandersArtSans-Regular"/>
        </w:rPr>
      </w:pPr>
      <w:r w:rsidRPr="00320E58">
        <w:rPr>
          <w:rFonts w:ascii="FlandersArtSans-Regular" w:hAnsi="FlandersArtSans-Regular"/>
        </w:rPr>
        <w:t>het gebruiksrecht kan niet leiden tot de gedwongen ontsluiting van vindingen die aan de voorgrondkennis ten grondslag liggen doch door enig intellectueel eigendomsrecht zijn beschermd. Onder vindingen wordt verstaan: potentieel octrooieerbare uitvindingen, kweekproducten, tekeningen en modellen, topografieën van halfgeleiderprodu</w:t>
      </w:r>
      <w:r w:rsidR="00597B19" w:rsidRPr="00320E58">
        <w:rPr>
          <w:rFonts w:ascii="FlandersArtSans-Regular" w:hAnsi="FlandersArtSans-Regular"/>
        </w:rPr>
        <w:t>c</w:t>
      </w:r>
      <w:r w:rsidRPr="00320E58">
        <w:rPr>
          <w:rFonts w:ascii="FlandersArtSans-Regular" w:hAnsi="FlandersArtSans-Regular"/>
        </w:rPr>
        <w:t>ten, computerprogramma's en databanken die, met het oog op een industriële of landbouwkundige toepassing voor commerciële doeleinden aanwendbaar zijn</w:t>
      </w:r>
      <w:r w:rsidR="00386C18">
        <w:rPr>
          <w:rFonts w:ascii="FlandersArtSans-Regular" w:hAnsi="FlandersArtSans-Regular"/>
        </w:rPr>
        <w:t>;</w:t>
      </w:r>
    </w:p>
    <w:p w14:paraId="65EF3B0F" w14:textId="77777777" w:rsidR="00DF1F34" w:rsidRPr="00320E58" w:rsidRDefault="00DF1F34" w:rsidP="000C4099">
      <w:pPr>
        <w:pStyle w:val="Lijstalinea"/>
        <w:numPr>
          <w:ilvl w:val="0"/>
          <w:numId w:val="24"/>
        </w:numPr>
        <w:rPr>
          <w:rFonts w:ascii="FlandersArtSans-Regular" w:hAnsi="FlandersArtSans-Regular"/>
        </w:rPr>
      </w:pPr>
      <w:r w:rsidRPr="00320E58">
        <w:rPr>
          <w:rFonts w:ascii="FlandersArtSans-Regular" w:hAnsi="FlandersArtSans-Regular"/>
        </w:rPr>
        <w:t>de broncode van een programma valt niet onder het gebruiksrecht, tenzij voor back up-doeleinden of voor de correctie van fouten dewelke de eigenaar niet kan corrigeren, en onverminderd de beschermingsmaatregelen als vermeld onder c) of tenzij anders bepaald in het meerjarenplan;</w:t>
      </w:r>
    </w:p>
    <w:p w14:paraId="25B999F9" w14:textId="6617FE81" w:rsidR="00DF1F34" w:rsidRPr="00320E58" w:rsidRDefault="00DF1F34" w:rsidP="000C4099">
      <w:pPr>
        <w:pStyle w:val="Lijstalinea"/>
        <w:numPr>
          <w:ilvl w:val="0"/>
          <w:numId w:val="23"/>
        </w:numPr>
        <w:ind w:left="425" w:hanging="357"/>
        <w:contextualSpacing w:val="0"/>
        <w:rPr>
          <w:rFonts w:ascii="FlandersArtSans-Regular" w:hAnsi="FlandersArtSans-Regular"/>
        </w:rPr>
      </w:pPr>
      <w:r w:rsidRPr="00320E58">
        <w:rPr>
          <w:rFonts w:ascii="FlandersArtSans-Regular" w:hAnsi="FlandersArtSans-Regular"/>
        </w:rPr>
        <w:t xml:space="preserve">de plicht om desgevallend de regelen te respecteren die het meerjarenplan bepaalt aangaande de overdracht van een gebruiksrecht op de voorgrondkennis, of specifiek omschreven onderdelen daarvan, </w:t>
      </w:r>
      <w:r w:rsidR="00B830F8" w:rsidRPr="00320E58">
        <w:rPr>
          <w:rFonts w:ascii="FlandersArtSans-Regular" w:hAnsi="FlandersArtSans-Regular"/>
        </w:rPr>
        <w:t xml:space="preserve">aan de </w:t>
      </w:r>
      <w:r w:rsidR="002F5F6F" w:rsidRPr="00320E58">
        <w:rPr>
          <w:rFonts w:ascii="FlandersArtSans-Regular" w:hAnsi="FlandersArtSans-Regular"/>
        </w:rPr>
        <w:t>ondertekenend</w:t>
      </w:r>
      <w:r w:rsidR="00B830F8" w:rsidRPr="00320E58">
        <w:rPr>
          <w:rFonts w:ascii="FlandersArtSans-Regular" w:hAnsi="FlandersArtSans-Regular"/>
        </w:rPr>
        <w:t>e partijen, tijdens de duur van de beheersovereenkomst, bij de beëindiging van de beheersovereenkomst en voor zover in het meerjarenplan vermeld: ten hoogste 6 maanden na de beëindiging van deze beheersovereenkomst</w:t>
      </w:r>
      <w:r w:rsidR="00A17B98">
        <w:rPr>
          <w:rFonts w:ascii="FlandersArtSans-Regular" w:hAnsi="FlandersArtSans-Regular"/>
        </w:rPr>
        <w:t xml:space="preserve">. </w:t>
      </w:r>
    </w:p>
    <w:p w14:paraId="5C54B208" w14:textId="53EDCB21" w:rsidR="00DF1F34" w:rsidRPr="00320E58" w:rsidRDefault="00B830F8" w:rsidP="000C4099">
      <w:pPr>
        <w:pStyle w:val="Lijstalinea"/>
        <w:numPr>
          <w:ilvl w:val="0"/>
          <w:numId w:val="23"/>
        </w:numPr>
        <w:ind w:left="425" w:hanging="357"/>
        <w:contextualSpacing w:val="0"/>
        <w:rPr>
          <w:rFonts w:ascii="FlandersArtSans-Regular" w:hAnsi="FlandersArtSans-Regular"/>
        </w:rPr>
      </w:pPr>
      <w:r w:rsidRPr="00320E58">
        <w:rPr>
          <w:rFonts w:ascii="FlandersArtSans-Regular" w:hAnsi="FlandersArtSans-Regular"/>
        </w:rPr>
        <w:t xml:space="preserve">de plicht om de modaliteiten van het </w:t>
      </w:r>
      <w:r w:rsidR="00B766CD">
        <w:rPr>
          <w:rFonts w:ascii="FlandersArtSans-Regular" w:hAnsi="FlandersArtSans-Regular"/>
        </w:rPr>
        <w:t>m</w:t>
      </w:r>
      <w:r w:rsidRPr="00320E58">
        <w:rPr>
          <w:rFonts w:ascii="FlandersArtSans-Regular" w:hAnsi="FlandersArtSans-Regular"/>
        </w:rPr>
        <w:t xml:space="preserve">eerjarenplan in acht te nemen wat betreft de mogelijkheid om een gebruiksrecht op de </w:t>
      </w:r>
      <w:r w:rsidR="00004F11">
        <w:rPr>
          <w:rFonts w:ascii="FlandersArtSans-Regular" w:hAnsi="FlandersArtSans-Regular"/>
        </w:rPr>
        <w:t>v</w:t>
      </w:r>
      <w:r w:rsidRPr="00320E58">
        <w:rPr>
          <w:rFonts w:ascii="FlandersArtSans-Regular" w:hAnsi="FlandersArtSans-Regular"/>
        </w:rPr>
        <w:t xml:space="preserve">oorgrondkennis te verlenen, tijdens en/of na de beëindiging van deze </w:t>
      </w:r>
      <w:r w:rsidR="00332299" w:rsidRPr="00320E58">
        <w:rPr>
          <w:rFonts w:ascii="FlandersArtSans-Regular" w:hAnsi="FlandersArtSans-Regular"/>
        </w:rPr>
        <w:t>b</w:t>
      </w:r>
      <w:r w:rsidRPr="00320E58">
        <w:rPr>
          <w:rFonts w:ascii="FlandersArtSans-Regular" w:hAnsi="FlandersArtSans-Regular"/>
        </w:rPr>
        <w:t>eheersovereenkomst aan desgevallend specifiek te omschrijven derden.</w:t>
      </w:r>
    </w:p>
    <w:p w14:paraId="383ECF2C" w14:textId="77777777" w:rsidR="00B830F8" w:rsidRPr="00320E58" w:rsidRDefault="00B830F8" w:rsidP="00B830F8">
      <w:pPr>
        <w:pStyle w:val="Kop3"/>
        <w:keepNext/>
        <w:rPr>
          <w:rFonts w:ascii="FlandersArtSans-Regular" w:hAnsi="FlandersArtSans-Regular"/>
        </w:rPr>
      </w:pPr>
      <w:r w:rsidRPr="00320E58">
        <w:rPr>
          <w:rFonts w:ascii="FlandersArtSans-Regular" w:hAnsi="FlandersArtSans-Regular"/>
        </w:rPr>
        <w:t>Buiten het kader van de beheersovereenkomst</w:t>
      </w:r>
    </w:p>
    <w:p w14:paraId="5C9EA4E6" w14:textId="2CCC7099" w:rsidR="00222024" w:rsidRPr="00320E58" w:rsidRDefault="00222024" w:rsidP="00222024">
      <w:pPr>
        <w:rPr>
          <w:rFonts w:ascii="FlandersArtSans-Regular" w:hAnsi="FlandersArtSans-Regular"/>
        </w:rPr>
      </w:pPr>
      <w:r w:rsidRPr="00320E58">
        <w:rPr>
          <w:rFonts w:ascii="FlandersArtSans-Regular" w:hAnsi="FlandersArtSans-Regular"/>
        </w:rPr>
        <w:t xml:space="preserve">Indien een </w:t>
      </w:r>
      <w:r w:rsidR="002F5F6F" w:rsidRPr="00320E58">
        <w:rPr>
          <w:rFonts w:ascii="FlandersArtSans-Regular" w:hAnsi="FlandersArtSans-Regular"/>
        </w:rPr>
        <w:t>deelnemende instelling of het Gewest</w:t>
      </w:r>
      <w:r w:rsidRPr="00320E58">
        <w:rPr>
          <w:rFonts w:ascii="FlandersArtSans-Regular" w:hAnsi="FlandersArtSans-Regular"/>
        </w:rPr>
        <w:t xml:space="preserve"> </w:t>
      </w:r>
      <w:r w:rsidR="00004F11">
        <w:rPr>
          <w:rFonts w:ascii="FlandersArtSans-Regular" w:hAnsi="FlandersArtSans-Regular"/>
        </w:rPr>
        <w:t>v</w:t>
      </w:r>
      <w:r w:rsidRPr="00320E58">
        <w:rPr>
          <w:rFonts w:ascii="FlandersArtSans-Regular" w:hAnsi="FlandersArtSans-Regular"/>
        </w:rPr>
        <w:t xml:space="preserve">oorgrondkennis wil gebruiken in commercialiseringstrajecten, dan wel hiervoor verbintenissen wil aangaan met derden, dient deze </w:t>
      </w:r>
      <w:r w:rsidR="002F5F6F" w:rsidRPr="00320E58">
        <w:rPr>
          <w:rFonts w:ascii="FlandersArtSans-Regular" w:hAnsi="FlandersArtSans-Regular"/>
        </w:rPr>
        <w:t xml:space="preserve">deelnemende instelling of het Gewest </w:t>
      </w:r>
      <w:r w:rsidRPr="00320E58">
        <w:rPr>
          <w:rFonts w:ascii="FlandersArtSans-Regular" w:hAnsi="FlandersArtSans-Regular"/>
        </w:rPr>
        <w:t xml:space="preserve">met de eigenaar van onderhavige </w:t>
      </w:r>
      <w:r w:rsidR="00004F11">
        <w:rPr>
          <w:rFonts w:ascii="FlandersArtSans-Regular" w:hAnsi="FlandersArtSans-Regular"/>
        </w:rPr>
        <w:t>k</w:t>
      </w:r>
      <w:r w:rsidRPr="00320E58">
        <w:rPr>
          <w:rFonts w:ascii="FlandersArtSans-Regular" w:hAnsi="FlandersArtSans-Regular"/>
        </w:rPr>
        <w:t xml:space="preserve">ennis in onderhandeling te treden over de voorwaarden van een licentieovereenkomst. Deze bepaling geldt zowel tijdens als na de uitvoering van deze </w:t>
      </w:r>
      <w:r w:rsidR="002F5F6F" w:rsidRPr="00320E58">
        <w:rPr>
          <w:rFonts w:ascii="FlandersArtSans-Regular" w:hAnsi="FlandersArtSans-Regular"/>
        </w:rPr>
        <w:t>b</w:t>
      </w:r>
      <w:r w:rsidRPr="00320E58">
        <w:rPr>
          <w:rFonts w:ascii="FlandersArtSans-Regular" w:hAnsi="FlandersArtSans-Regular"/>
        </w:rPr>
        <w:t>eheersovereenkomst.</w:t>
      </w:r>
    </w:p>
    <w:p w14:paraId="34C7276F" w14:textId="77777777" w:rsidR="0059199E" w:rsidRPr="00320E58" w:rsidRDefault="0059199E" w:rsidP="00222024">
      <w:pPr>
        <w:pStyle w:val="Kop2"/>
        <w:rPr>
          <w:rFonts w:ascii="FlandersArtSans-Regular" w:hAnsi="FlandersArtSans-Regular"/>
        </w:rPr>
      </w:pPr>
      <w:r w:rsidRPr="00320E58">
        <w:rPr>
          <w:rFonts w:ascii="FlandersArtSans-Regular" w:hAnsi="FlandersArtSans-Regular"/>
        </w:rPr>
        <w:t>Vertrouwelijke informatie</w:t>
      </w:r>
    </w:p>
    <w:p w14:paraId="57409BEC" w14:textId="77777777" w:rsidR="0059199E" w:rsidRPr="00320E58" w:rsidRDefault="0059199E" w:rsidP="0059199E">
      <w:pPr>
        <w:rPr>
          <w:rFonts w:ascii="FlandersArtSans-Regular" w:hAnsi="FlandersArtSans-Regular"/>
        </w:rPr>
      </w:pPr>
      <w:bookmarkStart w:id="17" w:name="OLE_LINK1"/>
      <w:bookmarkStart w:id="18" w:name="OLE_LINK2"/>
      <w:r w:rsidRPr="00320E58">
        <w:rPr>
          <w:rFonts w:ascii="FlandersArtSans-Regular" w:hAnsi="FlandersArtSans-Regular"/>
        </w:rPr>
        <w:t>De ondertekenende partijen verbinden zich tot de streng vertrouwelijke behandeling van de gegevens en informatie aangaande al dan niet voor octrooi in aanmerking komende opzoekingen, ontwikkelingen en resultaten of als vertrouwelijk bestempelde gegevens waarvan men in het kader van deze beheersovereenkomst kennis neemt. Voor zover als nodig maken de ondertekenende partijen zich daartoe sterk voor de personeelsleden van hun diensten.</w:t>
      </w:r>
    </w:p>
    <w:bookmarkEnd w:id="17"/>
    <w:bookmarkEnd w:id="18"/>
    <w:p w14:paraId="64AA9B54" w14:textId="77777777" w:rsidR="0059199E" w:rsidRPr="00320E58" w:rsidRDefault="0059199E" w:rsidP="0059199E">
      <w:pPr>
        <w:rPr>
          <w:rFonts w:ascii="FlandersArtSans-Regular" w:hAnsi="FlandersArtSans-Regular"/>
        </w:rPr>
      </w:pPr>
      <w:r w:rsidRPr="00320E58">
        <w:rPr>
          <w:rFonts w:ascii="FlandersArtSans-Regular" w:hAnsi="FlandersArtSans-Regular"/>
        </w:rPr>
        <w:t>De eventuele leden van het dagelijks bestuur of van de stuurgroep, die geen personeelslid zijn van de ondertekenende partijen, dienen bij hun aanstelling een vertrouwelijkheidsovereenkomst te ondertekenen, waarvan de tekst luidt als volgt:</w:t>
      </w:r>
    </w:p>
    <w:p w14:paraId="0015C341" w14:textId="77777777" w:rsidR="0059199E" w:rsidRPr="00320E58" w:rsidRDefault="0059199E" w:rsidP="0059199E">
      <w:pPr>
        <w:ind w:left="284" w:right="283"/>
        <w:rPr>
          <w:rFonts w:ascii="FlandersArtSans-Regular" w:hAnsi="FlandersArtSans-Regular"/>
          <w:i/>
        </w:rPr>
      </w:pPr>
      <w:r w:rsidRPr="00320E58">
        <w:rPr>
          <w:rFonts w:ascii="FlandersArtSans-Regular" w:hAnsi="FlandersArtSans-Regular"/>
          <w:i/>
        </w:rPr>
        <w:t>“[</w:t>
      </w:r>
      <w:r w:rsidR="009D715F" w:rsidRPr="00320E58">
        <w:rPr>
          <w:rFonts w:ascii="FlandersArtSans-Regular" w:hAnsi="FlandersArtSans-Regular"/>
          <w:i/>
        </w:rPr>
        <w:t>Naam van het lid]</w:t>
      </w:r>
      <w:r w:rsidRPr="00320E58">
        <w:rPr>
          <w:rFonts w:ascii="FlandersArtSans-Regular" w:hAnsi="FlandersArtSans-Regular"/>
          <w:i/>
        </w:rPr>
        <w:t xml:space="preserve"> verbindt zich er toe om alle gegevens en informatie die </w:t>
      </w:r>
      <w:r w:rsidR="009D715F" w:rsidRPr="00320E58">
        <w:rPr>
          <w:rFonts w:ascii="FlandersArtSans-Regular" w:hAnsi="FlandersArtSans-Regular"/>
          <w:i/>
        </w:rPr>
        <w:t>[hij/zi</w:t>
      </w:r>
      <w:r w:rsidRPr="00320E58">
        <w:rPr>
          <w:rFonts w:ascii="FlandersArtSans-Regular" w:hAnsi="FlandersArtSans-Regular"/>
          <w:i/>
        </w:rPr>
        <w:t>j</w:t>
      </w:r>
      <w:r w:rsidR="009D715F" w:rsidRPr="00320E58">
        <w:rPr>
          <w:rFonts w:ascii="FlandersArtSans-Regular" w:hAnsi="FlandersArtSans-Regular"/>
          <w:i/>
        </w:rPr>
        <w:t>]</w:t>
      </w:r>
      <w:r w:rsidRPr="00320E58">
        <w:rPr>
          <w:rFonts w:ascii="FlandersArtSans-Regular" w:hAnsi="FlandersArtSans-Regular"/>
          <w:i/>
        </w:rPr>
        <w:t xml:space="preserve"> in het kader van de aanstelling in de schoot van het </w:t>
      </w:r>
      <w:r w:rsidR="009D715F" w:rsidRPr="00320E58">
        <w:rPr>
          <w:rFonts w:ascii="FlandersArtSans-Regular" w:hAnsi="FlandersArtSans-Regular"/>
          <w:i/>
        </w:rPr>
        <w:t>[d</w:t>
      </w:r>
      <w:r w:rsidRPr="00320E58">
        <w:rPr>
          <w:rFonts w:ascii="FlandersArtSans-Regular" w:hAnsi="FlandersArtSans-Regular"/>
          <w:i/>
        </w:rPr>
        <w:t xml:space="preserve">agelijks </w:t>
      </w:r>
      <w:r w:rsidR="009D715F" w:rsidRPr="00320E58">
        <w:rPr>
          <w:rFonts w:ascii="FlandersArtSans-Regular" w:hAnsi="FlandersArtSans-Regular"/>
          <w:i/>
        </w:rPr>
        <w:t>b</w:t>
      </w:r>
      <w:r w:rsidRPr="00320E58">
        <w:rPr>
          <w:rFonts w:ascii="FlandersArtSans-Regular" w:hAnsi="FlandersArtSans-Regular"/>
          <w:i/>
        </w:rPr>
        <w:t xml:space="preserve">estuur/de </w:t>
      </w:r>
      <w:r w:rsidR="009D715F" w:rsidRPr="00320E58">
        <w:rPr>
          <w:rFonts w:ascii="FlandersArtSans-Regular" w:hAnsi="FlandersArtSans-Regular"/>
          <w:i/>
        </w:rPr>
        <w:t>s</w:t>
      </w:r>
      <w:r w:rsidRPr="00320E58">
        <w:rPr>
          <w:rFonts w:ascii="FlandersArtSans-Regular" w:hAnsi="FlandersArtSans-Regular"/>
          <w:i/>
        </w:rPr>
        <w:t>tuurgroep</w:t>
      </w:r>
      <w:r w:rsidR="009D715F" w:rsidRPr="00320E58">
        <w:rPr>
          <w:rFonts w:ascii="FlandersArtSans-Regular" w:hAnsi="FlandersArtSans-Regular"/>
          <w:i/>
        </w:rPr>
        <w:t>]</w:t>
      </w:r>
      <w:r w:rsidRPr="00320E58">
        <w:rPr>
          <w:rFonts w:ascii="FlandersArtSans-Regular" w:hAnsi="FlandersArtSans-Regular"/>
          <w:i/>
        </w:rPr>
        <w:t xml:space="preserve"> krijgt, alsook de opzoekingen, ontwikkelin</w:t>
      </w:r>
      <w:r w:rsidR="009D715F" w:rsidRPr="00320E58">
        <w:rPr>
          <w:rFonts w:ascii="FlandersArtSans-Regular" w:hAnsi="FlandersArtSans-Regular"/>
          <w:i/>
        </w:rPr>
        <w:t xml:space="preserve">gen en resultaten ervan (of zij </w:t>
      </w:r>
      <w:r w:rsidRPr="00320E58">
        <w:rPr>
          <w:rFonts w:ascii="FlandersArtSans-Regular" w:hAnsi="FlandersArtSans-Regular"/>
          <w:i/>
        </w:rPr>
        <w:t xml:space="preserve">voor octrooi in aanmerking komen of niet) enkel en alleen </w:t>
      </w:r>
      <w:r w:rsidRPr="00320E58">
        <w:rPr>
          <w:rFonts w:ascii="FlandersArtSans-Regular" w:hAnsi="FlandersArtSans-Regular"/>
          <w:i/>
        </w:rPr>
        <w:lastRenderedPageBreak/>
        <w:t xml:space="preserve">voor de uitvoering van de </w:t>
      </w:r>
      <w:r w:rsidR="009D715F" w:rsidRPr="00320E58">
        <w:rPr>
          <w:rFonts w:ascii="FlandersArtSans-Regular" w:hAnsi="FlandersArtSans-Regular"/>
          <w:i/>
        </w:rPr>
        <w:t>[</w:t>
      </w:r>
      <w:r w:rsidRPr="00320E58">
        <w:rPr>
          <w:rFonts w:ascii="FlandersArtSans-Regular" w:hAnsi="FlandersArtSans-Regular"/>
          <w:i/>
        </w:rPr>
        <w:t>hem/haar</w:t>
      </w:r>
      <w:r w:rsidR="009D715F" w:rsidRPr="00320E58">
        <w:rPr>
          <w:rFonts w:ascii="FlandersArtSans-Regular" w:hAnsi="FlandersArtSans-Regular"/>
          <w:i/>
        </w:rPr>
        <w:t>]</w:t>
      </w:r>
      <w:r w:rsidRPr="00320E58">
        <w:rPr>
          <w:rFonts w:ascii="FlandersArtSans-Regular" w:hAnsi="FlandersArtSans-Regular"/>
          <w:i/>
        </w:rPr>
        <w:t xml:space="preserve"> toevertrouwde opdracht te gebruiken, ze geheim te houden en ze niet te verspreiden of publiek te maken.”</w:t>
      </w:r>
    </w:p>
    <w:p w14:paraId="5DF05101" w14:textId="77777777" w:rsidR="00B830F8" w:rsidRPr="00320E58" w:rsidRDefault="00222024" w:rsidP="00222024">
      <w:pPr>
        <w:pStyle w:val="Kop2"/>
        <w:rPr>
          <w:rFonts w:ascii="FlandersArtSans-Regular" w:hAnsi="FlandersArtSans-Regular"/>
        </w:rPr>
      </w:pPr>
      <w:r w:rsidRPr="00320E58">
        <w:rPr>
          <w:rFonts w:ascii="FlandersArtSans-Regular" w:hAnsi="FlandersArtSans-Regular"/>
        </w:rPr>
        <w:t>Rechten van derden</w:t>
      </w:r>
    </w:p>
    <w:p w14:paraId="67607CA3" w14:textId="7DF28B60" w:rsidR="00222024" w:rsidRPr="00320E58" w:rsidRDefault="00222024" w:rsidP="00222024">
      <w:pPr>
        <w:rPr>
          <w:rFonts w:ascii="FlandersArtSans-Regular" w:hAnsi="FlandersArtSans-Regular"/>
        </w:rPr>
      </w:pPr>
      <w:r w:rsidRPr="1C9B39CC">
        <w:rPr>
          <w:rFonts w:ascii="FlandersArtSans-Regular" w:hAnsi="FlandersArtSans-Regular"/>
        </w:rPr>
        <w:t xml:space="preserve">Het </w:t>
      </w:r>
      <w:r w:rsidR="153A6F7B" w:rsidRPr="1C9B39CC">
        <w:rPr>
          <w:rFonts w:ascii="FlandersArtSans-Regular" w:hAnsi="FlandersArtSans-Regular"/>
        </w:rPr>
        <w:t>S</w:t>
      </w:r>
      <w:r w:rsidRPr="1C9B39CC">
        <w:rPr>
          <w:rFonts w:ascii="FlandersArtSans-Regular" w:hAnsi="FlandersArtSans-Regular"/>
        </w:rPr>
        <w:t xml:space="preserve">teunpunt zal het Gewest inlichten betreffende: </w:t>
      </w:r>
    </w:p>
    <w:p w14:paraId="7B9A688E" w14:textId="77777777" w:rsidR="00222024" w:rsidRPr="00320E58" w:rsidRDefault="00222024" w:rsidP="000C4099">
      <w:pPr>
        <w:pStyle w:val="Lijstalinea"/>
        <w:numPr>
          <w:ilvl w:val="0"/>
          <w:numId w:val="25"/>
        </w:numPr>
        <w:ind w:left="426"/>
        <w:contextualSpacing w:val="0"/>
        <w:rPr>
          <w:rFonts w:ascii="FlandersArtSans-Regular" w:hAnsi="FlandersArtSans-Regular"/>
        </w:rPr>
      </w:pPr>
      <w:r w:rsidRPr="00320E58">
        <w:rPr>
          <w:rFonts w:ascii="FlandersArtSans-Regular" w:hAnsi="FlandersArtSans-Regular"/>
        </w:rPr>
        <w:t>een contractuele beperking die van toepassing kan zijn op een bestaand recht van derden op beschikbaar gestelde achtergrondkennis;</w:t>
      </w:r>
    </w:p>
    <w:p w14:paraId="6DAA0CA4" w14:textId="77777777" w:rsidR="00222024" w:rsidRPr="00320E58" w:rsidRDefault="00222024" w:rsidP="000C4099">
      <w:pPr>
        <w:pStyle w:val="Lijstalinea"/>
        <w:numPr>
          <w:ilvl w:val="0"/>
          <w:numId w:val="25"/>
        </w:numPr>
        <w:ind w:left="425" w:hanging="357"/>
        <w:contextualSpacing w:val="0"/>
        <w:rPr>
          <w:rFonts w:ascii="FlandersArtSans-Regular" w:hAnsi="FlandersArtSans-Regular"/>
        </w:rPr>
      </w:pPr>
      <w:r w:rsidRPr="00320E58">
        <w:rPr>
          <w:rFonts w:ascii="FlandersArtSans-Regular" w:hAnsi="FlandersArtSans-Regular"/>
        </w:rPr>
        <w:t>een beperking die voortvloeit uit een wettelijke of daarmee vergelijkbare regeling die gevolgen heeft voor de beschikbaarheid van informatie;</w:t>
      </w:r>
    </w:p>
    <w:p w14:paraId="2FB3CF90" w14:textId="77777777" w:rsidR="00222024" w:rsidRPr="00320E58" w:rsidRDefault="00222024" w:rsidP="000C4099">
      <w:pPr>
        <w:pStyle w:val="Lijstalinea"/>
        <w:numPr>
          <w:ilvl w:val="0"/>
          <w:numId w:val="25"/>
        </w:numPr>
        <w:ind w:left="425" w:hanging="357"/>
        <w:contextualSpacing w:val="0"/>
        <w:rPr>
          <w:rFonts w:ascii="FlandersArtSans-Regular" w:hAnsi="FlandersArtSans-Regular"/>
        </w:rPr>
      </w:pPr>
      <w:r w:rsidRPr="00320E58">
        <w:rPr>
          <w:rFonts w:ascii="FlandersArtSans-Regular" w:hAnsi="FlandersArtSans-Regular"/>
        </w:rPr>
        <w:t>rechten, of licenties daarop betrekking hebbend, die een nadelig effect hebben op de uitvoering van deze beheersovereenkomst.</w:t>
      </w:r>
    </w:p>
    <w:p w14:paraId="202E9504" w14:textId="54403C47" w:rsidR="00222024" w:rsidRPr="00320E58" w:rsidRDefault="00222024" w:rsidP="00222024">
      <w:pPr>
        <w:rPr>
          <w:rFonts w:ascii="FlandersArtSans-Regular" w:hAnsi="FlandersArtSans-Regular"/>
        </w:rPr>
      </w:pPr>
      <w:r w:rsidRPr="00320E58">
        <w:rPr>
          <w:rFonts w:ascii="FlandersArtSans-Regular" w:hAnsi="FlandersArtSans-Regular"/>
        </w:rPr>
        <w:t xml:space="preserve">Het </w:t>
      </w:r>
      <w:r w:rsidR="66758A0B" w:rsidRPr="00320E58">
        <w:rPr>
          <w:rFonts w:ascii="FlandersArtSans-Regular" w:hAnsi="FlandersArtSans-Regular"/>
        </w:rPr>
        <w:t>S</w:t>
      </w:r>
      <w:r w:rsidRPr="00320E58">
        <w:rPr>
          <w:rFonts w:ascii="FlandersArtSans-Regular" w:hAnsi="FlandersArtSans-Regular"/>
        </w:rPr>
        <w:t xml:space="preserve">teunpunt zal na ondertekening van deze beheersovereenkomst geen overeenkomst aangaan met derden indien dit de regelingen van luik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_Ref294194759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5.1</w:t>
      </w:r>
      <w:r w:rsidR="005F2C5D" w:rsidRPr="00320E58">
        <w:rPr>
          <w:rFonts w:ascii="FlandersArtSans-Regular" w:hAnsi="FlandersArtSans-Regular"/>
        </w:rPr>
        <w:fldChar w:fldCharType="end"/>
      </w:r>
      <w:r w:rsidRPr="00320E58">
        <w:rPr>
          <w:rFonts w:ascii="FlandersArtSans-Regular" w:hAnsi="FlandersArtSans-Regular"/>
        </w:rPr>
        <w:t xml:space="preserve"> of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_Ref294194762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5.2</w:t>
      </w:r>
      <w:r w:rsidR="005F2C5D" w:rsidRPr="00320E58">
        <w:rPr>
          <w:rFonts w:ascii="FlandersArtSans-Regular" w:hAnsi="FlandersArtSans-Regular"/>
        </w:rPr>
        <w:fldChar w:fldCharType="end"/>
      </w:r>
      <w:r w:rsidRPr="00320E58">
        <w:rPr>
          <w:rFonts w:ascii="FlandersArtSans-Regular" w:hAnsi="FlandersArtSans-Regular"/>
        </w:rPr>
        <w:t xml:space="preserve"> beperkt, behoudens voor zover de ondertekende partijen hierover een akkoord hebben. </w:t>
      </w:r>
    </w:p>
    <w:p w14:paraId="36177BCB" w14:textId="77777777" w:rsidR="00222024" w:rsidRPr="00320E58" w:rsidRDefault="00222024" w:rsidP="00222024">
      <w:pPr>
        <w:pStyle w:val="Kop2"/>
        <w:rPr>
          <w:rFonts w:ascii="FlandersArtSans-Regular" w:hAnsi="FlandersArtSans-Regular"/>
        </w:rPr>
      </w:pPr>
      <w:r w:rsidRPr="00320E58">
        <w:rPr>
          <w:rFonts w:ascii="FlandersArtSans-Regular" w:hAnsi="FlandersArtSans-Regular"/>
        </w:rPr>
        <w:t>Actieve informatieverstrekking naar het brede publiek</w:t>
      </w:r>
    </w:p>
    <w:p w14:paraId="3DF4DD35" w14:textId="77777777" w:rsidR="00222024" w:rsidRPr="00320E58" w:rsidRDefault="004A15D3" w:rsidP="004A15D3">
      <w:pPr>
        <w:pStyle w:val="Kop3"/>
        <w:rPr>
          <w:rFonts w:ascii="FlandersArtSans-Regular" w:hAnsi="FlandersArtSans-Regular"/>
        </w:rPr>
      </w:pPr>
      <w:bookmarkStart w:id="19" w:name="_Ref294207061"/>
      <w:r w:rsidRPr="00320E58">
        <w:rPr>
          <w:rFonts w:ascii="FlandersArtSans-Regular" w:hAnsi="FlandersArtSans-Regular"/>
        </w:rPr>
        <w:t>Eerste bekendmaking</w:t>
      </w:r>
      <w:bookmarkEnd w:id="19"/>
    </w:p>
    <w:p w14:paraId="75D71883" w14:textId="6E87622F" w:rsidR="00B830F8" w:rsidRPr="00320E58" w:rsidRDefault="004A15D3" w:rsidP="00B830F8">
      <w:pPr>
        <w:rPr>
          <w:rFonts w:ascii="FlandersArtSans-Regular" w:hAnsi="FlandersArtSans-Regular"/>
        </w:rPr>
      </w:pPr>
      <w:r w:rsidRPr="00320E58">
        <w:rPr>
          <w:rFonts w:ascii="FlandersArtSans-Regular" w:hAnsi="FlandersArtSans-Regular"/>
        </w:rPr>
        <w:t>Onderzoeksresultaten worden in eerste instantie bekendgemaakt door de functioneel bevoegde minister</w:t>
      </w:r>
      <w:r w:rsidR="00696DDD">
        <w:rPr>
          <w:rFonts w:ascii="FlandersArtSans-Regular" w:hAnsi="FlandersArtSans-Regular"/>
        </w:rPr>
        <w:t>s</w:t>
      </w:r>
      <w:r w:rsidRPr="00320E58">
        <w:rPr>
          <w:rFonts w:ascii="FlandersArtSans-Regular" w:hAnsi="FlandersArtSans-Regular"/>
        </w:rPr>
        <w:t xml:space="preserve">, tenzij </w:t>
      </w:r>
      <w:r w:rsidR="00696DDD">
        <w:rPr>
          <w:rFonts w:ascii="FlandersArtSans-Regular" w:hAnsi="FlandersArtSans-Regular"/>
        </w:rPr>
        <w:t>zij</w:t>
      </w:r>
      <w:r w:rsidRPr="00320E58">
        <w:rPr>
          <w:rFonts w:ascii="FlandersArtSans-Regular" w:hAnsi="FlandersArtSans-Regular"/>
        </w:rPr>
        <w:t xml:space="preserve"> afstand doe</w:t>
      </w:r>
      <w:r w:rsidR="00696DDD">
        <w:rPr>
          <w:rFonts w:ascii="FlandersArtSans-Regular" w:hAnsi="FlandersArtSans-Regular"/>
        </w:rPr>
        <w:t>n</w:t>
      </w:r>
      <w:r w:rsidRPr="00320E58">
        <w:rPr>
          <w:rFonts w:ascii="FlandersArtSans-Regular" w:hAnsi="FlandersArtSans-Regular"/>
        </w:rPr>
        <w:t xml:space="preserve"> van dit recht.</w:t>
      </w:r>
    </w:p>
    <w:p w14:paraId="57D446C2" w14:textId="77777777" w:rsidR="00B830F8" w:rsidRPr="00320E58" w:rsidRDefault="004A15D3" w:rsidP="004A15D3">
      <w:pPr>
        <w:pStyle w:val="Kop3"/>
        <w:rPr>
          <w:rFonts w:ascii="FlandersArtSans-Regular" w:hAnsi="FlandersArtSans-Regular"/>
        </w:rPr>
      </w:pPr>
      <w:bookmarkStart w:id="20" w:name="_Ref294207063"/>
      <w:r w:rsidRPr="00320E58">
        <w:rPr>
          <w:rFonts w:ascii="FlandersArtSans-Regular" w:hAnsi="FlandersArtSans-Regular"/>
        </w:rPr>
        <w:t>Goedkeuring van publicatie</w:t>
      </w:r>
      <w:bookmarkEnd w:id="20"/>
    </w:p>
    <w:p w14:paraId="05AB7358" w14:textId="5253A24F" w:rsidR="004A15D3" w:rsidRPr="00320E58" w:rsidRDefault="004A15D3" w:rsidP="00B830F8">
      <w:pPr>
        <w:rPr>
          <w:rFonts w:ascii="FlandersArtSans-Regular" w:hAnsi="FlandersArtSans-Regular"/>
        </w:rPr>
      </w:pPr>
      <w:r w:rsidRPr="106F2EC1">
        <w:rPr>
          <w:rFonts w:ascii="FlandersArtSans-Regular" w:hAnsi="FlandersArtSans-Regular"/>
        </w:rPr>
        <w:t xml:space="preserve">Publicaties op grond van de onderzoeksactiviteiten van het </w:t>
      </w:r>
      <w:r w:rsidR="1DD1C77E" w:rsidRPr="106F2EC1">
        <w:rPr>
          <w:rFonts w:ascii="FlandersArtSans-Regular" w:hAnsi="FlandersArtSans-Regular"/>
        </w:rPr>
        <w:t>S</w:t>
      </w:r>
      <w:r w:rsidRPr="106F2EC1">
        <w:rPr>
          <w:rFonts w:ascii="FlandersArtSans-Regular" w:hAnsi="FlandersArtSans-Regular"/>
        </w:rPr>
        <w:t xml:space="preserve">teunpunt kunnen slechts geschieden na goedkeuring van de functioneel </w:t>
      </w:r>
      <w:r w:rsidR="0A799B01" w:rsidRPr="106F2EC1">
        <w:rPr>
          <w:rFonts w:ascii="FlandersArtSans-Regular" w:hAnsi="FlandersArtSans-Regular"/>
        </w:rPr>
        <w:t xml:space="preserve">bevoegde </w:t>
      </w:r>
      <w:r w:rsidRPr="106F2EC1">
        <w:rPr>
          <w:rFonts w:ascii="FlandersArtSans-Regular" w:hAnsi="FlandersArtSans-Regular"/>
        </w:rPr>
        <w:t>minister</w:t>
      </w:r>
      <w:r w:rsidR="420C4399" w:rsidRPr="106F2EC1">
        <w:rPr>
          <w:rFonts w:ascii="FlandersArtSans-Regular" w:hAnsi="FlandersArtSans-Regular"/>
        </w:rPr>
        <w:t>s</w:t>
      </w:r>
      <w:r w:rsidRPr="106F2EC1">
        <w:rPr>
          <w:rFonts w:ascii="FlandersArtSans-Regular" w:hAnsi="FlandersArtSans-Regular"/>
        </w:rPr>
        <w:t>, die zich hierin la</w:t>
      </w:r>
      <w:r w:rsidR="1E0CFC3C" w:rsidRPr="106F2EC1">
        <w:rPr>
          <w:rFonts w:ascii="FlandersArtSans-Regular" w:hAnsi="FlandersArtSans-Regular"/>
        </w:rPr>
        <w:t>ten</w:t>
      </w:r>
      <w:r w:rsidRPr="106F2EC1">
        <w:rPr>
          <w:rFonts w:ascii="FlandersArtSans-Regular" w:hAnsi="FlandersArtSans-Regular"/>
        </w:rPr>
        <w:t xml:space="preserve"> bijstaan door de </w:t>
      </w:r>
      <w:r w:rsidR="007D44E3" w:rsidRPr="106F2EC1">
        <w:rPr>
          <w:rFonts w:ascii="FlandersArtSans-Regular" w:hAnsi="FlandersArtSans-Regular"/>
        </w:rPr>
        <w:t>stuurgroep</w:t>
      </w:r>
      <w:r w:rsidRPr="106F2EC1">
        <w:rPr>
          <w:rFonts w:ascii="FlandersArtSans-Regular" w:hAnsi="FlandersArtSans-Regular"/>
        </w:rPr>
        <w:t xml:space="preserve">. </w:t>
      </w:r>
    </w:p>
    <w:p w14:paraId="1D74BBE8" w14:textId="2B344919" w:rsidR="004A15D3" w:rsidRPr="00320E58" w:rsidRDefault="004A15D3" w:rsidP="004A15D3">
      <w:pPr>
        <w:rPr>
          <w:rFonts w:ascii="FlandersArtSans-Regular" w:hAnsi="FlandersArtSans-Regular"/>
        </w:rPr>
      </w:pPr>
      <w:r w:rsidRPr="1C9B39CC">
        <w:rPr>
          <w:rFonts w:ascii="FlandersArtSans-Regular" w:hAnsi="FlandersArtSans-Regular"/>
        </w:rPr>
        <w:t xml:space="preserve">De functioneel </w:t>
      </w:r>
      <w:r w:rsidR="62AD0C57" w:rsidRPr="1C9B39CC">
        <w:rPr>
          <w:rFonts w:ascii="FlandersArtSans-Regular" w:hAnsi="FlandersArtSans-Regular"/>
        </w:rPr>
        <w:t xml:space="preserve">bevoegde </w:t>
      </w:r>
      <w:r w:rsidRPr="1C9B39CC">
        <w:rPr>
          <w:rFonts w:ascii="FlandersArtSans-Regular" w:hAnsi="FlandersArtSans-Regular"/>
        </w:rPr>
        <w:t>minister</w:t>
      </w:r>
      <w:r w:rsidR="1728FC00" w:rsidRPr="1C9B39CC">
        <w:rPr>
          <w:rFonts w:ascii="FlandersArtSans-Regular" w:hAnsi="FlandersArtSans-Regular"/>
        </w:rPr>
        <w:t>s</w:t>
      </w:r>
      <w:r w:rsidRPr="1C9B39CC">
        <w:rPr>
          <w:rFonts w:ascii="FlandersArtSans-Regular" w:hAnsi="FlandersArtSans-Regular"/>
        </w:rPr>
        <w:t xml:space="preserve"> </w:t>
      </w:r>
      <w:r w:rsidR="08041CA4" w:rsidRPr="1C9B39CC">
        <w:rPr>
          <w:rFonts w:ascii="FlandersArtSans-Regular" w:hAnsi="FlandersArtSans-Regular"/>
        </w:rPr>
        <w:t>zijn</w:t>
      </w:r>
      <w:r w:rsidRPr="1C9B39CC">
        <w:rPr>
          <w:rFonts w:ascii="FlandersArtSans-Regular" w:hAnsi="FlandersArtSans-Regular"/>
        </w:rPr>
        <w:t xml:space="preserve"> er toe gerechtigd om te beslissen dat bepaalde onderzoeksresultaten niet, of slechts na het verstrijken van een bepaalde termijn, kunnen worden bekendgemaakt. </w:t>
      </w:r>
      <w:r w:rsidR="007D44E3" w:rsidRPr="1C9B39CC">
        <w:rPr>
          <w:rFonts w:ascii="FlandersArtSans-Regular" w:hAnsi="FlandersArtSans-Regular"/>
        </w:rPr>
        <w:t xml:space="preserve">De functioneel </w:t>
      </w:r>
      <w:r w:rsidR="48E56DBA" w:rsidRPr="1C9B39CC">
        <w:rPr>
          <w:rFonts w:ascii="FlandersArtSans-Regular" w:hAnsi="FlandersArtSans-Regular"/>
        </w:rPr>
        <w:t xml:space="preserve">bevoegde </w:t>
      </w:r>
      <w:r w:rsidR="007D44E3" w:rsidRPr="1C9B39CC">
        <w:rPr>
          <w:rFonts w:ascii="FlandersArtSans-Regular" w:hAnsi="FlandersArtSans-Regular"/>
        </w:rPr>
        <w:t>minister</w:t>
      </w:r>
      <w:r w:rsidR="3435BB4F" w:rsidRPr="1C9B39CC">
        <w:rPr>
          <w:rFonts w:ascii="FlandersArtSans-Regular" w:hAnsi="FlandersArtSans-Regular"/>
        </w:rPr>
        <w:t>s</w:t>
      </w:r>
      <w:r w:rsidR="007D44E3" w:rsidRPr="1C9B39CC">
        <w:rPr>
          <w:rFonts w:ascii="FlandersArtSans-Regular" w:hAnsi="FlandersArtSans-Regular"/>
        </w:rPr>
        <w:t xml:space="preserve"> k</w:t>
      </w:r>
      <w:r w:rsidR="5EC85BF4" w:rsidRPr="1C9B39CC">
        <w:rPr>
          <w:rFonts w:ascii="FlandersArtSans-Regular" w:hAnsi="FlandersArtSans-Regular"/>
        </w:rPr>
        <w:t>unnen</w:t>
      </w:r>
      <w:r w:rsidR="007D44E3" w:rsidRPr="1C9B39CC">
        <w:rPr>
          <w:rFonts w:ascii="FlandersArtSans-Regular" w:hAnsi="FlandersArtSans-Regular"/>
        </w:rPr>
        <w:t xml:space="preserve"> de stuurgroep gelasten met de beslissing over de goedkeuring van een publicatie. De functioneel </w:t>
      </w:r>
      <w:r w:rsidR="02002B64" w:rsidRPr="1C9B39CC">
        <w:rPr>
          <w:rFonts w:ascii="FlandersArtSans-Regular" w:hAnsi="FlandersArtSans-Regular"/>
        </w:rPr>
        <w:t>bevoegde</w:t>
      </w:r>
      <w:r w:rsidR="007D44E3" w:rsidRPr="1C9B39CC">
        <w:rPr>
          <w:rFonts w:ascii="FlandersArtSans-Regular" w:hAnsi="FlandersArtSans-Regular"/>
        </w:rPr>
        <w:t xml:space="preserve"> minister</w:t>
      </w:r>
      <w:r w:rsidR="51F0A327" w:rsidRPr="1C9B39CC">
        <w:rPr>
          <w:rFonts w:ascii="FlandersArtSans-Regular" w:hAnsi="FlandersArtSans-Regular"/>
        </w:rPr>
        <w:t>s</w:t>
      </w:r>
      <w:r w:rsidR="007D44E3" w:rsidRPr="1C9B39CC">
        <w:rPr>
          <w:rFonts w:ascii="FlandersArtSans-Regular" w:hAnsi="FlandersArtSans-Regular"/>
        </w:rPr>
        <w:t xml:space="preserve"> en de stuurgroep kunnen in samenspraak met het </w:t>
      </w:r>
      <w:r w:rsidR="4D78BE48" w:rsidRPr="1C9B39CC">
        <w:rPr>
          <w:rFonts w:ascii="FlandersArtSans-Regular" w:hAnsi="FlandersArtSans-Regular"/>
        </w:rPr>
        <w:t>S</w:t>
      </w:r>
      <w:r w:rsidR="007D44E3" w:rsidRPr="1C9B39CC">
        <w:rPr>
          <w:rFonts w:ascii="FlandersArtSans-Regular" w:hAnsi="FlandersArtSans-Regular"/>
        </w:rPr>
        <w:t>teunpunt de goedkeuringsprocedure praktisch uitwerken en in het huishoudelijk reglement van de stuurgroep opnemen.</w:t>
      </w:r>
    </w:p>
    <w:p w14:paraId="22596AF5" w14:textId="77777777" w:rsidR="007D44E3" w:rsidRPr="00320E58" w:rsidRDefault="00162FBC" w:rsidP="004A15D3">
      <w:pPr>
        <w:rPr>
          <w:rFonts w:ascii="FlandersArtSans-Regular" w:hAnsi="FlandersArtSans-Regular"/>
        </w:rPr>
      </w:pPr>
      <w:r w:rsidRPr="00320E58">
        <w:rPr>
          <w:rFonts w:ascii="FlandersArtSans-Regular" w:hAnsi="FlandersArtSans-Regular"/>
        </w:rPr>
        <w:t xml:space="preserve">Indien </w:t>
      </w:r>
      <w:r w:rsidR="004106F2" w:rsidRPr="00320E58">
        <w:rPr>
          <w:rFonts w:ascii="FlandersArtSans-Regular" w:hAnsi="FlandersArtSans-Regular"/>
        </w:rPr>
        <w:t>er geen specifieke procedure wordt uitgewerkt</w:t>
      </w:r>
      <w:r w:rsidRPr="00320E58">
        <w:rPr>
          <w:rFonts w:ascii="FlandersArtSans-Regular" w:hAnsi="FlandersArtSans-Regular"/>
        </w:rPr>
        <w:t xml:space="preserve"> geldt de volgende procedure:</w:t>
      </w:r>
    </w:p>
    <w:p w14:paraId="5B68EAE8" w14:textId="0B78D3BE" w:rsidR="00162FBC" w:rsidRPr="00320E58" w:rsidRDefault="00667596" w:rsidP="000C4099">
      <w:pPr>
        <w:pStyle w:val="Lijstalinea"/>
        <w:numPr>
          <w:ilvl w:val="0"/>
          <w:numId w:val="26"/>
        </w:numPr>
        <w:ind w:left="426"/>
        <w:contextualSpacing w:val="0"/>
        <w:rPr>
          <w:rFonts w:ascii="FlandersArtSans-Regular" w:hAnsi="FlandersArtSans-Regular"/>
        </w:rPr>
      </w:pPr>
      <w:r w:rsidRPr="106F2EC1">
        <w:rPr>
          <w:rFonts w:ascii="FlandersArtSans-Regular" w:hAnsi="FlandersArtSans-Regular"/>
        </w:rPr>
        <w:t xml:space="preserve">Het </w:t>
      </w:r>
      <w:r w:rsidR="07D98E73" w:rsidRPr="106F2EC1">
        <w:rPr>
          <w:rFonts w:ascii="FlandersArtSans-Regular" w:hAnsi="FlandersArtSans-Regular"/>
        </w:rPr>
        <w:t>S</w:t>
      </w:r>
      <w:r w:rsidRPr="106F2EC1">
        <w:rPr>
          <w:rFonts w:ascii="FlandersArtSans-Regular" w:hAnsi="FlandersArtSans-Regular"/>
        </w:rPr>
        <w:t xml:space="preserve">teunpunt bezorgt de publicatie ter goedkeuring tegelijk aan de functioneel </w:t>
      </w:r>
      <w:r w:rsidR="1EAB313C" w:rsidRPr="106F2EC1">
        <w:rPr>
          <w:rFonts w:ascii="FlandersArtSans-Regular" w:hAnsi="FlandersArtSans-Regular"/>
        </w:rPr>
        <w:t xml:space="preserve">bevoegde </w:t>
      </w:r>
      <w:r w:rsidRPr="106F2EC1">
        <w:rPr>
          <w:rFonts w:ascii="FlandersArtSans-Regular" w:hAnsi="FlandersArtSans-Regular"/>
        </w:rPr>
        <w:t>minister</w:t>
      </w:r>
      <w:r w:rsidR="0505FF69" w:rsidRPr="106F2EC1">
        <w:rPr>
          <w:rFonts w:ascii="FlandersArtSans-Regular" w:hAnsi="FlandersArtSans-Regular"/>
        </w:rPr>
        <w:t>s</w:t>
      </w:r>
      <w:r w:rsidRPr="106F2EC1">
        <w:rPr>
          <w:rFonts w:ascii="FlandersArtSans-Regular" w:hAnsi="FlandersArtSans-Regular"/>
        </w:rPr>
        <w:t xml:space="preserve"> en aan de stuurgroep</w:t>
      </w:r>
      <w:r w:rsidR="004106F2" w:rsidRPr="106F2EC1">
        <w:rPr>
          <w:rFonts w:ascii="FlandersArtSans-Regular" w:hAnsi="FlandersArtSans-Regular"/>
        </w:rPr>
        <w:t>.</w:t>
      </w:r>
    </w:p>
    <w:p w14:paraId="63089F12" w14:textId="77777777" w:rsidR="004106F2" w:rsidRPr="00320E58" w:rsidRDefault="004106F2" w:rsidP="000C4099">
      <w:pPr>
        <w:pStyle w:val="Lijstalinea"/>
        <w:numPr>
          <w:ilvl w:val="0"/>
          <w:numId w:val="26"/>
        </w:numPr>
        <w:ind w:left="426"/>
        <w:contextualSpacing w:val="0"/>
        <w:rPr>
          <w:rFonts w:ascii="FlandersArtSans-Regular" w:hAnsi="FlandersArtSans-Regular"/>
        </w:rPr>
      </w:pPr>
      <w:r w:rsidRPr="00320E58">
        <w:rPr>
          <w:rFonts w:ascii="FlandersArtSans-Regular" w:hAnsi="FlandersArtSans-Regular"/>
        </w:rPr>
        <w:t xml:space="preserve">De </w:t>
      </w:r>
      <w:proofErr w:type="spellStart"/>
      <w:r w:rsidRPr="00320E58">
        <w:rPr>
          <w:rFonts w:ascii="FlandersArtSans-Regular" w:hAnsi="FlandersArtSans-Regular"/>
        </w:rPr>
        <w:t>stuurgroepleden</w:t>
      </w:r>
      <w:proofErr w:type="spellEnd"/>
      <w:r w:rsidRPr="00320E58">
        <w:rPr>
          <w:rFonts w:ascii="FlandersArtSans-Regular" w:hAnsi="FlandersArtSans-Regular"/>
        </w:rPr>
        <w:t xml:space="preserve"> geven advies bij de publicatie.</w:t>
      </w:r>
    </w:p>
    <w:p w14:paraId="5CCB58BE" w14:textId="1C558C26" w:rsidR="004106F2" w:rsidRPr="00320E58" w:rsidRDefault="004106F2" w:rsidP="000C4099">
      <w:pPr>
        <w:pStyle w:val="Lijstalinea"/>
        <w:numPr>
          <w:ilvl w:val="0"/>
          <w:numId w:val="26"/>
        </w:numPr>
        <w:ind w:left="426"/>
        <w:contextualSpacing w:val="0"/>
        <w:rPr>
          <w:rFonts w:ascii="FlandersArtSans-Regular" w:hAnsi="FlandersArtSans-Regular"/>
        </w:rPr>
      </w:pPr>
      <w:r w:rsidRPr="1C9B39CC">
        <w:rPr>
          <w:rFonts w:ascii="FlandersArtSans-Regular" w:hAnsi="FlandersArtSans-Regular"/>
        </w:rPr>
        <w:t xml:space="preserve">De functioneel </w:t>
      </w:r>
      <w:r w:rsidR="63FD7054" w:rsidRPr="1C9B39CC">
        <w:rPr>
          <w:rFonts w:ascii="FlandersArtSans-Regular" w:hAnsi="FlandersArtSans-Regular"/>
        </w:rPr>
        <w:t xml:space="preserve">bevoegde </w:t>
      </w:r>
      <w:r w:rsidRPr="1C9B39CC">
        <w:rPr>
          <w:rFonts w:ascii="FlandersArtSans-Regular" w:hAnsi="FlandersArtSans-Regular"/>
        </w:rPr>
        <w:t>minister</w:t>
      </w:r>
      <w:r w:rsidR="30D1C958" w:rsidRPr="1C9B39CC">
        <w:rPr>
          <w:rFonts w:ascii="FlandersArtSans-Regular" w:hAnsi="FlandersArtSans-Regular"/>
        </w:rPr>
        <w:t>s</w:t>
      </w:r>
      <w:r w:rsidRPr="1C9B39CC">
        <w:rPr>
          <w:rFonts w:ascii="FlandersArtSans-Regular" w:hAnsi="FlandersArtSans-Regular"/>
        </w:rPr>
        <w:t xml:space="preserve"> de</w:t>
      </w:r>
      <w:r w:rsidR="248FABC0" w:rsidRPr="1C9B39CC">
        <w:rPr>
          <w:rFonts w:ascii="FlandersArtSans-Regular" w:hAnsi="FlandersArtSans-Regular"/>
        </w:rPr>
        <w:t>len</w:t>
      </w:r>
      <w:r w:rsidRPr="1C9B39CC">
        <w:rPr>
          <w:rFonts w:ascii="FlandersArtSans-Regular" w:hAnsi="FlandersArtSans-Regular"/>
        </w:rPr>
        <w:t xml:space="preserve"> </w:t>
      </w:r>
      <w:r w:rsidR="286F445A" w:rsidRPr="1C9B39CC">
        <w:rPr>
          <w:rFonts w:ascii="FlandersArtSans-Regular" w:hAnsi="FlandersArtSans-Regular"/>
        </w:rPr>
        <w:t>hu</w:t>
      </w:r>
      <w:r w:rsidRPr="1C9B39CC">
        <w:rPr>
          <w:rFonts w:ascii="FlandersArtSans-Regular" w:hAnsi="FlandersArtSans-Regular"/>
        </w:rPr>
        <w:t xml:space="preserve">n beslissing over de goedkeuring mee aan het </w:t>
      </w:r>
      <w:r w:rsidR="407F6EFE" w:rsidRPr="1C9B39CC">
        <w:rPr>
          <w:rFonts w:ascii="FlandersArtSans-Regular" w:hAnsi="FlandersArtSans-Regular"/>
        </w:rPr>
        <w:t>S</w:t>
      </w:r>
      <w:r w:rsidRPr="1C9B39CC">
        <w:rPr>
          <w:rFonts w:ascii="FlandersArtSans-Regular" w:hAnsi="FlandersArtSans-Regular"/>
        </w:rPr>
        <w:t>teunpunt en aan de stuurgroep</w:t>
      </w:r>
      <w:r w:rsidR="00CD6E7A" w:rsidRPr="1C9B39CC">
        <w:rPr>
          <w:rFonts w:ascii="FlandersArtSans-Regular" w:hAnsi="FlandersArtSans-Regular"/>
        </w:rPr>
        <w:t>,</w:t>
      </w:r>
      <w:r w:rsidRPr="1C9B39CC">
        <w:rPr>
          <w:rFonts w:ascii="FlandersArtSans-Regular" w:hAnsi="FlandersArtSans-Regular"/>
        </w:rPr>
        <w:t xml:space="preserve"> binnen de drie weken na ontvangst van de publicatie.</w:t>
      </w:r>
    </w:p>
    <w:p w14:paraId="00185DC0" w14:textId="6F5E5865" w:rsidR="00CD6E7A" w:rsidRPr="00320E58" w:rsidRDefault="00CD6E7A" w:rsidP="000C4099">
      <w:pPr>
        <w:pStyle w:val="Lijstalinea"/>
        <w:numPr>
          <w:ilvl w:val="0"/>
          <w:numId w:val="26"/>
        </w:numPr>
        <w:ind w:left="426"/>
        <w:contextualSpacing w:val="0"/>
        <w:rPr>
          <w:rFonts w:ascii="FlandersArtSans-Regular" w:hAnsi="FlandersArtSans-Regular"/>
        </w:rPr>
      </w:pPr>
      <w:r w:rsidRPr="106F2EC1">
        <w:rPr>
          <w:rFonts w:ascii="FlandersArtSans-Regular" w:hAnsi="FlandersArtSans-Regular"/>
        </w:rPr>
        <w:t xml:space="preserve">Wanneer de functioneel </w:t>
      </w:r>
      <w:r w:rsidR="5503FFC9" w:rsidRPr="106F2EC1">
        <w:rPr>
          <w:rFonts w:ascii="FlandersArtSans-Regular" w:hAnsi="FlandersArtSans-Regular"/>
        </w:rPr>
        <w:t xml:space="preserve">bevoegde </w:t>
      </w:r>
      <w:r w:rsidRPr="106F2EC1">
        <w:rPr>
          <w:rFonts w:ascii="FlandersArtSans-Regular" w:hAnsi="FlandersArtSans-Regular"/>
        </w:rPr>
        <w:t>minister</w:t>
      </w:r>
      <w:r w:rsidR="4E43CCBB" w:rsidRPr="106F2EC1">
        <w:rPr>
          <w:rFonts w:ascii="FlandersArtSans-Regular" w:hAnsi="FlandersArtSans-Regular"/>
        </w:rPr>
        <w:t>s</w:t>
      </w:r>
      <w:r w:rsidRPr="106F2EC1">
        <w:rPr>
          <w:rFonts w:ascii="FlandersArtSans-Regular" w:hAnsi="FlandersArtSans-Regular"/>
        </w:rPr>
        <w:t xml:space="preserve"> niet binnen de vervaltermijn reage</w:t>
      </w:r>
      <w:r w:rsidR="0A491F98" w:rsidRPr="106F2EC1">
        <w:rPr>
          <w:rFonts w:ascii="FlandersArtSans-Regular" w:hAnsi="FlandersArtSans-Regular"/>
        </w:rPr>
        <w:t>ren</w:t>
      </w:r>
      <w:r w:rsidRPr="106F2EC1">
        <w:rPr>
          <w:rFonts w:ascii="FlandersArtSans-Regular" w:hAnsi="FlandersArtSans-Regular"/>
        </w:rPr>
        <w:t xml:space="preserve">, heeft de stuurgroep nog twee weken om zijn beslissing over de goedkeuring van de publicatie mee te delen aan het </w:t>
      </w:r>
      <w:r w:rsidR="13AAFDF3" w:rsidRPr="106F2EC1">
        <w:rPr>
          <w:rFonts w:ascii="FlandersArtSans-Regular" w:hAnsi="FlandersArtSans-Regular"/>
        </w:rPr>
        <w:t>S</w:t>
      </w:r>
      <w:r w:rsidRPr="106F2EC1">
        <w:rPr>
          <w:rFonts w:ascii="FlandersArtSans-Regular" w:hAnsi="FlandersArtSans-Regular"/>
        </w:rPr>
        <w:t>teunpunt.</w:t>
      </w:r>
    </w:p>
    <w:p w14:paraId="41D1315E" w14:textId="17AF1166" w:rsidR="00CD6E7A" w:rsidRPr="00320E58" w:rsidRDefault="00CD6E7A" w:rsidP="000C4099">
      <w:pPr>
        <w:pStyle w:val="Lijstalinea"/>
        <w:numPr>
          <w:ilvl w:val="0"/>
          <w:numId w:val="26"/>
        </w:numPr>
        <w:ind w:left="426"/>
        <w:contextualSpacing w:val="0"/>
        <w:rPr>
          <w:rFonts w:ascii="FlandersArtSans-Regular" w:hAnsi="FlandersArtSans-Regular"/>
        </w:rPr>
      </w:pPr>
      <w:r w:rsidRPr="1C9B39CC">
        <w:rPr>
          <w:rFonts w:ascii="FlandersArtSans-Regular" w:hAnsi="FlandersArtSans-Regular"/>
        </w:rPr>
        <w:t xml:space="preserve">Indien de stuurgroep </w:t>
      </w:r>
      <w:r w:rsidR="003E5016" w:rsidRPr="1C9B39CC">
        <w:rPr>
          <w:rFonts w:ascii="FlandersArtSans-Regular" w:hAnsi="FlandersArtSans-Regular"/>
        </w:rPr>
        <w:t xml:space="preserve">niet binnen de vervaltermijn van twee weken (dit is binnen de vijf weken ten opzichte van de oorspronkelijke indiening door het </w:t>
      </w:r>
      <w:r w:rsidR="687FA0CA" w:rsidRPr="1C9B39CC">
        <w:rPr>
          <w:rFonts w:ascii="FlandersArtSans-Regular" w:hAnsi="FlandersArtSans-Regular"/>
        </w:rPr>
        <w:t>S</w:t>
      </w:r>
      <w:r w:rsidR="003E5016" w:rsidRPr="1C9B39CC">
        <w:rPr>
          <w:rFonts w:ascii="FlandersArtSans-Regular" w:hAnsi="FlandersArtSans-Regular"/>
        </w:rPr>
        <w:t>teunpunt) reageert, wordt de publicatie geacht goedgekeurd te zijn.</w:t>
      </w:r>
    </w:p>
    <w:p w14:paraId="115FB9D8" w14:textId="77777777" w:rsidR="00162FBC" w:rsidRPr="00320E58" w:rsidRDefault="003E5016" w:rsidP="004A15D3">
      <w:pPr>
        <w:rPr>
          <w:rFonts w:ascii="FlandersArtSans-Regular" w:hAnsi="FlandersArtSans-Regular"/>
        </w:rPr>
      </w:pPr>
      <w:r w:rsidRPr="00320E58">
        <w:rPr>
          <w:rFonts w:ascii="FlandersArtSans-Regular" w:hAnsi="FlandersArtSans-Regular"/>
        </w:rPr>
        <w:t>Ook wanneer er een specifieke goedkeuringsprocedure wordt uitgewerkt, neemt deze procedure niet meer dan 5 weken in beslag.</w:t>
      </w:r>
    </w:p>
    <w:p w14:paraId="20695AA7" w14:textId="77777777" w:rsidR="009E234E" w:rsidRPr="00320E58" w:rsidRDefault="009E234E" w:rsidP="00FF1855">
      <w:pPr>
        <w:pStyle w:val="Kop3"/>
        <w:rPr>
          <w:rFonts w:ascii="FlandersArtSans-Regular" w:hAnsi="FlandersArtSans-Regular"/>
        </w:rPr>
      </w:pPr>
      <w:r w:rsidRPr="00320E58">
        <w:rPr>
          <w:rFonts w:ascii="FlandersArtSans-Regular" w:hAnsi="FlandersArtSans-Regular"/>
        </w:rPr>
        <w:t>Voorwaarden voor mededeling</w:t>
      </w:r>
    </w:p>
    <w:p w14:paraId="04C78194" w14:textId="095C3B79" w:rsidR="009E234E" w:rsidRPr="00320E58" w:rsidRDefault="009E234E" w:rsidP="009E234E">
      <w:pPr>
        <w:rPr>
          <w:rFonts w:ascii="FlandersArtSans-Regular" w:hAnsi="FlandersArtSans-Regular"/>
        </w:rPr>
      </w:pPr>
      <w:r w:rsidRPr="1C9B39CC">
        <w:rPr>
          <w:rFonts w:ascii="FlandersArtSans-Regular" w:hAnsi="FlandersArtSans-Regular"/>
        </w:rPr>
        <w:t xml:space="preserve">Elke mededeling of bekendmaking over de voortgang van de werkzaamheden van het </w:t>
      </w:r>
      <w:r w:rsidR="455D262D" w:rsidRPr="1C9B39CC">
        <w:rPr>
          <w:rFonts w:ascii="FlandersArtSans-Regular" w:hAnsi="FlandersArtSans-Regular"/>
        </w:rPr>
        <w:t>S</w:t>
      </w:r>
      <w:r w:rsidRPr="1C9B39CC">
        <w:rPr>
          <w:rFonts w:ascii="FlandersArtSans-Regular" w:hAnsi="FlandersArtSans-Regular"/>
        </w:rPr>
        <w:t xml:space="preserve">teunpunt, ongeacht de vorm of de informatiedrager, vermeldt het “Steunpunt </w:t>
      </w:r>
      <w:r w:rsidR="00696DDD" w:rsidRPr="1C9B39CC">
        <w:rPr>
          <w:rFonts w:ascii="FlandersArtSans-Regular" w:hAnsi="FlandersArtSans-Regular"/>
        </w:rPr>
        <w:t>C</w:t>
      </w:r>
      <w:r w:rsidR="000C217B" w:rsidRPr="1C9B39CC">
        <w:rPr>
          <w:rFonts w:ascii="FlandersArtSans-Regular" w:hAnsi="FlandersArtSans-Regular"/>
        </w:rPr>
        <w:t xml:space="preserve">irculaire </w:t>
      </w:r>
      <w:r w:rsidR="00696DDD" w:rsidRPr="1C9B39CC">
        <w:rPr>
          <w:rFonts w:ascii="FlandersArtSans-Regular" w:hAnsi="FlandersArtSans-Regular"/>
        </w:rPr>
        <w:t>E</w:t>
      </w:r>
      <w:r w:rsidR="000C217B" w:rsidRPr="1C9B39CC">
        <w:rPr>
          <w:rFonts w:ascii="FlandersArtSans-Regular" w:hAnsi="FlandersArtSans-Regular"/>
        </w:rPr>
        <w:t>conomie</w:t>
      </w:r>
      <w:r w:rsidRPr="1C9B39CC">
        <w:rPr>
          <w:rFonts w:ascii="FlandersArtSans-Regular" w:hAnsi="FlandersArtSans-Regular"/>
        </w:rPr>
        <w:t xml:space="preserve">” en de door de Vlaamse overheid verstrekte steun. </w:t>
      </w:r>
    </w:p>
    <w:p w14:paraId="74C2B420" w14:textId="5CA17080" w:rsidR="009E234E" w:rsidRPr="00320E58" w:rsidRDefault="009E234E" w:rsidP="009E234E">
      <w:pPr>
        <w:rPr>
          <w:rFonts w:ascii="FlandersArtSans-Regular" w:hAnsi="FlandersArtSans-Regular"/>
        </w:rPr>
      </w:pPr>
      <w:r w:rsidRPr="1C9B39CC">
        <w:rPr>
          <w:rFonts w:ascii="FlandersArtSans-Regular" w:hAnsi="FlandersArtSans-Regular"/>
        </w:rPr>
        <w:lastRenderedPageBreak/>
        <w:t xml:space="preserve">Indien de mededeling of bekendmaking wordt verricht door het </w:t>
      </w:r>
      <w:r w:rsidR="2E2D7F63" w:rsidRPr="1C9B39CC">
        <w:rPr>
          <w:rFonts w:ascii="FlandersArtSans-Regular" w:hAnsi="FlandersArtSans-Regular"/>
        </w:rPr>
        <w:t>S</w:t>
      </w:r>
      <w:r w:rsidRPr="1C9B39CC">
        <w:rPr>
          <w:rFonts w:ascii="FlandersArtSans-Regular" w:hAnsi="FlandersArtSans-Regular"/>
        </w:rPr>
        <w:t>teunpunt, wordt uitdrukkelijk vermeld dat daarin de mening van de auteur en niet die van de Vlaamse overheid wordt weergegeven en dat het Gewest niet aansprakelijk is voor het gebruik dat kan worden gemaakt van de in deze mededeling of bekendmaking opgenomen gegevens.</w:t>
      </w:r>
    </w:p>
    <w:p w14:paraId="6C8513A7" w14:textId="4151EAE6" w:rsidR="003E5016" w:rsidRPr="00320E58" w:rsidRDefault="00FF1855" w:rsidP="008C7ED7">
      <w:pPr>
        <w:pStyle w:val="Kop3"/>
        <w:keepNext/>
        <w:rPr>
          <w:rFonts w:ascii="FlandersArtSans-Regular" w:hAnsi="FlandersArtSans-Regular"/>
        </w:rPr>
      </w:pPr>
      <w:r w:rsidRPr="1C9B39CC">
        <w:rPr>
          <w:rFonts w:ascii="FlandersArtSans-Regular" w:hAnsi="FlandersArtSans-Regular"/>
        </w:rPr>
        <w:t xml:space="preserve">Informatieverstrekking door het </w:t>
      </w:r>
      <w:r w:rsidR="622FAD8B" w:rsidRPr="1C9B39CC">
        <w:rPr>
          <w:rFonts w:ascii="FlandersArtSans-Regular" w:hAnsi="FlandersArtSans-Regular"/>
        </w:rPr>
        <w:t>S</w:t>
      </w:r>
      <w:r w:rsidRPr="1C9B39CC">
        <w:rPr>
          <w:rFonts w:ascii="FlandersArtSans-Regular" w:hAnsi="FlandersArtSans-Regular"/>
        </w:rPr>
        <w:t>teunpunt</w:t>
      </w:r>
    </w:p>
    <w:p w14:paraId="484FDA64" w14:textId="7DF972EA" w:rsidR="003E5016" w:rsidRPr="00320E58" w:rsidRDefault="00FF1855" w:rsidP="004A15D3">
      <w:pPr>
        <w:rPr>
          <w:rFonts w:ascii="FlandersArtSans-Regular" w:hAnsi="FlandersArtSans-Regular"/>
        </w:rPr>
      </w:pPr>
      <w:r w:rsidRPr="00320E58">
        <w:rPr>
          <w:rFonts w:ascii="FlandersArtSans-Regular" w:hAnsi="FlandersArtSans-Regular"/>
        </w:rPr>
        <w:t xml:space="preserve">Met inachtneming van punt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_Ref294207061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5.5.1</w:t>
      </w:r>
      <w:r w:rsidR="005F2C5D" w:rsidRPr="00320E58">
        <w:rPr>
          <w:rFonts w:ascii="FlandersArtSans-Regular" w:hAnsi="FlandersArtSans-Regular"/>
        </w:rPr>
        <w:fldChar w:fldCharType="end"/>
      </w:r>
      <w:r w:rsidR="000A7C1F">
        <w:rPr>
          <w:rFonts w:ascii="FlandersArtSans-Regular" w:hAnsi="FlandersArtSans-Regular"/>
        </w:rPr>
        <w:t xml:space="preserve"> </w:t>
      </w:r>
      <w:r w:rsidRPr="00320E58">
        <w:rPr>
          <w:rFonts w:ascii="FlandersArtSans-Regular" w:hAnsi="FlandersArtSans-Regular"/>
        </w:rPr>
        <w:t xml:space="preserve">en </w:t>
      </w:r>
      <w:r w:rsidR="005F2C5D" w:rsidRPr="00320E58">
        <w:rPr>
          <w:rFonts w:ascii="FlandersArtSans-Regular" w:hAnsi="FlandersArtSans-Regular"/>
        </w:rPr>
        <w:fldChar w:fldCharType="begin"/>
      </w:r>
      <w:r w:rsidRPr="00320E58">
        <w:rPr>
          <w:rFonts w:ascii="FlandersArtSans-Regular" w:hAnsi="FlandersArtSans-Regular"/>
        </w:rPr>
        <w:instrText xml:space="preserve"> REF _Ref294207063 \r \h </w:instrText>
      </w:r>
      <w:r w:rsidR="00320E58">
        <w:rPr>
          <w:rFonts w:ascii="FlandersArtSans-Regular" w:hAnsi="FlandersArtSans-Regular"/>
        </w:rPr>
        <w:instrText xml:space="preserve"> \* MERGEFORMAT </w:instrText>
      </w:r>
      <w:r w:rsidR="005F2C5D" w:rsidRPr="00320E58">
        <w:rPr>
          <w:rFonts w:ascii="FlandersArtSans-Regular" w:hAnsi="FlandersArtSans-Regular"/>
        </w:rPr>
      </w:r>
      <w:r w:rsidR="005F2C5D" w:rsidRPr="00320E58">
        <w:rPr>
          <w:rFonts w:ascii="FlandersArtSans-Regular" w:hAnsi="FlandersArtSans-Regular"/>
        </w:rPr>
        <w:fldChar w:fldCharType="separate"/>
      </w:r>
      <w:r w:rsidR="004A4BC4">
        <w:rPr>
          <w:rFonts w:ascii="FlandersArtSans-Regular" w:hAnsi="FlandersArtSans-Regular"/>
        </w:rPr>
        <w:t>5.5.2</w:t>
      </w:r>
      <w:r w:rsidR="005F2C5D" w:rsidRPr="00320E58">
        <w:rPr>
          <w:rFonts w:ascii="FlandersArtSans-Regular" w:hAnsi="FlandersArtSans-Regular"/>
        </w:rPr>
        <w:fldChar w:fldCharType="end"/>
      </w:r>
      <w:r w:rsidRPr="00320E58">
        <w:rPr>
          <w:rFonts w:ascii="FlandersArtSans-Regular" w:hAnsi="FlandersArtSans-Regular"/>
        </w:rPr>
        <w:t xml:space="preserve"> verbreedt het </w:t>
      </w:r>
      <w:r w:rsidR="1D6BDB32" w:rsidRPr="00320E58">
        <w:rPr>
          <w:rFonts w:ascii="FlandersArtSans-Regular" w:hAnsi="FlandersArtSans-Regular"/>
        </w:rPr>
        <w:t>S</w:t>
      </w:r>
      <w:r w:rsidRPr="00320E58">
        <w:rPr>
          <w:rFonts w:ascii="FlandersArtSans-Regular" w:hAnsi="FlandersArtSans-Regular"/>
        </w:rPr>
        <w:t xml:space="preserve">teunpunt het publieke begrip van de wetenschap door middel van de bekendmaking, op de website van het </w:t>
      </w:r>
      <w:r w:rsidR="1B2DE27B" w:rsidRPr="00320E58">
        <w:rPr>
          <w:rFonts w:ascii="FlandersArtSans-Regular" w:hAnsi="FlandersArtSans-Regular"/>
        </w:rPr>
        <w:t>S</w:t>
      </w:r>
      <w:r w:rsidRPr="00320E58">
        <w:rPr>
          <w:rFonts w:ascii="FlandersArtSans-Regular" w:hAnsi="FlandersArtSans-Regular"/>
        </w:rPr>
        <w:t>teunpunt</w:t>
      </w:r>
      <w:r w:rsidR="00F335A7">
        <w:rPr>
          <w:rFonts w:ascii="FlandersArtSans-Regular" w:hAnsi="FlandersArtSans-Regular"/>
        </w:rPr>
        <w:t xml:space="preserve"> en op </w:t>
      </w:r>
      <w:r w:rsidR="00F335A7" w:rsidRPr="00F335A7">
        <w:rPr>
          <w:rFonts w:ascii="FlandersArtSans-Regular" w:hAnsi="FlandersArtSans-Regular"/>
        </w:rPr>
        <w:t>het FRIS-</w:t>
      </w:r>
      <w:proofErr w:type="spellStart"/>
      <w:r w:rsidR="00F335A7" w:rsidRPr="00F335A7">
        <w:rPr>
          <w:rFonts w:ascii="FlandersArtSans-Regular" w:hAnsi="FlandersArtSans-Regular"/>
        </w:rPr>
        <w:t>onderzoeksportaal</w:t>
      </w:r>
      <w:proofErr w:type="spellEnd"/>
      <w:r w:rsidRPr="00320E58">
        <w:rPr>
          <w:rFonts w:ascii="FlandersArtSans-Regular" w:hAnsi="FlandersArtSans-Regular"/>
        </w:rPr>
        <w:t>, van de onderzoeksactiviteiten, op een voor niet-specialisten bevattelijke wijze.</w:t>
      </w:r>
    </w:p>
    <w:p w14:paraId="5C818CAB" w14:textId="3F9FD965" w:rsidR="20555AB0" w:rsidRDefault="20555AB0" w:rsidP="62405C1A">
      <w:r w:rsidRPr="62405C1A">
        <w:rPr>
          <w:rFonts w:ascii="FlandersArtSans-Regular" w:eastAsia="FlandersArtSans-Regular" w:hAnsi="FlandersArtSans-Regular" w:cs="FlandersArtSans-Regular"/>
          <w:szCs w:val="20"/>
          <w:lang w:val="nl"/>
        </w:rPr>
        <w:t>Het Steunpunt maakt maximaal gebruik van de communicatiekanalen van Vlaanderen Circulair en volgt de afspraken rond de wijze waarop gecommuniceerd moet worden (bv. huisstijl).</w:t>
      </w:r>
    </w:p>
    <w:p w14:paraId="3A79F762" w14:textId="6F565F77" w:rsidR="003E5016" w:rsidRPr="00320E58" w:rsidRDefault="00FF1855" w:rsidP="004A15D3">
      <w:pPr>
        <w:rPr>
          <w:rFonts w:ascii="FlandersArtSans-Regular" w:hAnsi="FlandersArtSans-Regular"/>
        </w:rPr>
      </w:pPr>
      <w:r w:rsidRPr="1C9B39CC">
        <w:rPr>
          <w:rFonts w:ascii="FlandersArtSans-Regular" w:hAnsi="FlandersArtSans-Regular"/>
        </w:rPr>
        <w:t xml:space="preserve">Na de beëindiging van het </w:t>
      </w:r>
      <w:r w:rsidR="3982F431" w:rsidRPr="1C9B39CC">
        <w:rPr>
          <w:rFonts w:ascii="FlandersArtSans-Regular" w:hAnsi="FlandersArtSans-Regular"/>
        </w:rPr>
        <w:t>S</w:t>
      </w:r>
      <w:r w:rsidR="00332299" w:rsidRPr="1C9B39CC">
        <w:rPr>
          <w:rFonts w:ascii="FlandersArtSans-Regular" w:hAnsi="FlandersArtSans-Regular"/>
        </w:rPr>
        <w:t xml:space="preserve">teunpunt </w:t>
      </w:r>
      <w:r w:rsidRPr="1C9B39CC">
        <w:rPr>
          <w:rFonts w:ascii="FlandersArtSans-Regular" w:hAnsi="FlandersArtSans-Regular"/>
        </w:rPr>
        <w:t xml:space="preserve">dient de website van de Initiator </w:t>
      </w:r>
      <w:r w:rsidR="00F611C0" w:rsidRPr="1C9B39CC">
        <w:rPr>
          <w:rFonts w:ascii="FlandersArtSans-Regular" w:hAnsi="FlandersArtSans-Regular"/>
        </w:rPr>
        <w:t xml:space="preserve">en/of de deelnemende instellingen </w:t>
      </w:r>
      <w:r w:rsidRPr="1C9B39CC">
        <w:rPr>
          <w:rFonts w:ascii="FlandersArtSans-Regular" w:hAnsi="FlandersArtSans-Regular"/>
        </w:rPr>
        <w:t>melding te maken van de door het Steunpunt geleverde onderzoeksactiviteiten.</w:t>
      </w:r>
    </w:p>
    <w:p w14:paraId="74144842" w14:textId="77777777" w:rsidR="00FF1855" w:rsidRPr="00320E58" w:rsidRDefault="00FF1855" w:rsidP="00FF1855">
      <w:pPr>
        <w:pStyle w:val="Kop3"/>
        <w:rPr>
          <w:rFonts w:ascii="FlandersArtSans-Regular" w:hAnsi="FlandersArtSans-Regular"/>
        </w:rPr>
      </w:pPr>
      <w:r w:rsidRPr="00320E58">
        <w:rPr>
          <w:rFonts w:ascii="FlandersArtSans-Regular" w:hAnsi="FlandersArtSans-Regular"/>
        </w:rPr>
        <w:t>Informatieverstrekking door het Gewest</w:t>
      </w:r>
    </w:p>
    <w:p w14:paraId="49250E20" w14:textId="1E1E7E13" w:rsidR="00FF1855" w:rsidRPr="00320E58" w:rsidRDefault="00914F57" w:rsidP="00FF1855">
      <w:pPr>
        <w:rPr>
          <w:rFonts w:ascii="FlandersArtSans-Regular" w:hAnsi="FlandersArtSans-Regular"/>
        </w:rPr>
      </w:pPr>
      <w:r w:rsidRPr="1C9B39CC">
        <w:rPr>
          <w:rFonts w:ascii="FlandersArtSans-Regular" w:hAnsi="FlandersArtSans-Regular"/>
        </w:rPr>
        <w:t>H</w:t>
      </w:r>
      <w:r w:rsidR="00FF1855" w:rsidRPr="1C9B39CC">
        <w:rPr>
          <w:rFonts w:ascii="FlandersArtSans-Regular" w:hAnsi="FlandersArtSans-Regular"/>
        </w:rPr>
        <w:t xml:space="preserve">et Gewest mag met alle geschikte middelen en zolang dit noodzakelijk is, algemene gegevens verspreiden over de doelstellingen, de totale geraamde kosten, de duur en de voortgang van de werkzaamheden van het </w:t>
      </w:r>
      <w:r w:rsidR="2522CF22" w:rsidRPr="1C9B39CC">
        <w:rPr>
          <w:rFonts w:ascii="FlandersArtSans-Regular" w:hAnsi="FlandersArtSans-Regular"/>
        </w:rPr>
        <w:t>S</w:t>
      </w:r>
      <w:r w:rsidR="00FF1855" w:rsidRPr="1C9B39CC">
        <w:rPr>
          <w:rFonts w:ascii="FlandersArtSans-Regular" w:hAnsi="FlandersArtSans-Regular"/>
        </w:rPr>
        <w:t xml:space="preserve">teunpunt, de financiële bijdrage van het Gewest en de voorgrondkennis, zoals deze onder andere in de jaarverslagen zijn neergelegd. </w:t>
      </w:r>
    </w:p>
    <w:p w14:paraId="2D9BCF19" w14:textId="42F16B8D" w:rsidR="009E234E" w:rsidRPr="00320E58" w:rsidRDefault="00FF1855" w:rsidP="00FF1855">
      <w:pPr>
        <w:rPr>
          <w:rFonts w:ascii="FlandersArtSans-Regular" w:hAnsi="FlandersArtSans-Regular"/>
        </w:rPr>
      </w:pPr>
      <w:r w:rsidRPr="1C9B39CC">
        <w:rPr>
          <w:rFonts w:ascii="FlandersArtSans-Regular" w:hAnsi="FlandersArtSans-Regular"/>
        </w:rPr>
        <w:t xml:space="preserve">Daarenboven wordt de officiële naam van het </w:t>
      </w:r>
      <w:r w:rsidR="4E4811C1" w:rsidRPr="1C9B39CC">
        <w:rPr>
          <w:rFonts w:ascii="FlandersArtSans-Regular" w:hAnsi="FlandersArtSans-Regular"/>
        </w:rPr>
        <w:t>S</w:t>
      </w:r>
      <w:r w:rsidRPr="1C9B39CC">
        <w:rPr>
          <w:rFonts w:ascii="FlandersArtSans-Regular" w:hAnsi="FlandersArtSans-Regular"/>
        </w:rPr>
        <w:t xml:space="preserve">teunpunt en van de deelnemende instelling die de werkzaamheden verricht, steeds bekendgemaakt. </w:t>
      </w:r>
    </w:p>
    <w:p w14:paraId="2B5AF7AA" w14:textId="54287797" w:rsidR="009E234E" w:rsidRPr="00320E58" w:rsidRDefault="00FF1855" w:rsidP="00FF1855">
      <w:pPr>
        <w:rPr>
          <w:rFonts w:ascii="FlandersArtSans-Regular" w:hAnsi="FlandersArtSans-Regular"/>
        </w:rPr>
      </w:pPr>
      <w:r w:rsidRPr="106F2EC1">
        <w:rPr>
          <w:rFonts w:ascii="FlandersArtSans-Regular" w:hAnsi="FlandersArtSans-Regular"/>
        </w:rPr>
        <w:t xml:space="preserve">Op verzoek en voor zover hij vrij is dit te doen, verleent de </w:t>
      </w:r>
      <w:r w:rsidR="009E234E" w:rsidRPr="106F2EC1">
        <w:rPr>
          <w:rFonts w:ascii="FlandersArtSans-Regular" w:hAnsi="FlandersArtSans-Regular"/>
        </w:rPr>
        <w:t xml:space="preserve">deelnemende instelling aan </w:t>
      </w:r>
      <w:r w:rsidRPr="106F2EC1">
        <w:rPr>
          <w:rFonts w:ascii="FlandersArtSans-Regular" w:hAnsi="FlandersArtSans-Regular"/>
        </w:rPr>
        <w:t xml:space="preserve">het Gewest een niet-exclusief en onherroepelijk recht, vrij van </w:t>
      </w:r>
      <w:r w:rsidR="00733D0E" w:rsidRPr="106F2EC1">
        <w:rPr>
          <w:rFonts w:ascii="FlandersArtSans-Regular" w:hAnsi="FlandersArtSans-Regular"/>
        </w:rPr>
        <w:t>licentiegelden</w:t>
      </w:r>
      <w:r w:rsidRPr="106F2EC1">
        <w:rPr>
          <w:rFonts w:ascii="FlandersArtSans-Regular" w:hAnsi="FlandersArtSans-Regular"/>
        </w:rPr>
        <w:t xml:space="preserve">, tot reproductie en verspreiding van voor wetenschappelijke en technische tijdschriften bestemde artikelen, van teksten van lezingen en andere door het </w:t>
      </w:r>
      <w:r w:rsidR="60187170" w:rsidRPr="106F2EC1">
        <w:rPr>
          <w:rFonts w:ascii="FlandersArtSans-Regular" w:hAnsi="FlandersArtSans-Regular"/>
        </w:rPr>
        <w:t>S</w:t>
      </w:r>
      <w:r w:rsidRPr="106F2EC1">
        <w:rPr>
          <w:rFonts w:ascii="FlandersArtSans-Regular" w:hAnsi="FlandersArtSans-Regular"/>
        </w:rPr>
        <w:t>teunpunt opgestelde documenten, al dan niet in vertaling.</w:t>
      </w:r>
    </w:p>
    <w:p w14:paraId="2E6009FC" w14:textId="18FD05BD" w:rsidR="00C90CA6" w:rsidRPr="00C90CA6" w:rsidRDefault="00C90CA6" w:rsidP="00C90CA6">
      <w:pPr>
        <w:pStyle w:val="Kop3"/>
        <w:rPr>
          <w:rFonts w:ascii="FlandersArtSans-Regular" w:hAnsi="FlandersArtSans-Regular"/>
        </w:rPr>
      </w:pPr>
      <w:r w:rsidRPr="62405C1A">
        <w:rPr>
          <w:rFonts w:ascii="FlandersArtSans-Regular" w:hAnsi="FlandersArtSans-Regular"/>
        </w:rPr>
        <w:t>Vlaamse Openbare Statistieken</w:t>
      </w:r>
    </w:p>
    <w:p w14:paraId="5BDBF20C" w14:textId="4E0E2907" w:rsidR="00B830F8" w:rsidRPr="00320E58" w:rsidRDefault="00C90CA6" w:rsidP="00C90CA6">
      <w:pPr>
        <w:rPr>
          <w:rFonts w:ascii="FlandersArtSans-Regular" w:hAnsi="FlandersArtSans-Regular"/>
        </w:rPr>
      </w:pPr>
      <w:r w:rsidRPr="106F2EC1">
        <w:rPr>
          <w:rFonts w:ascii="FlandersArtSans-Regular" w:hAnsi="FlandersArtSans-Regular"/>
        </w:rPr>
        <w:t xml:space="preserve">Vlaamse openbare statistieken die opgesteld worden in het kader van deze beheersovereenkomst, en die opgenomen zijn in het Vlaams statistisch programma (zoals jaarlijks goedgekeurd door de Vlaamse </w:t>
      </w:r>
      <w:r w:rsidR="0042744B" w:rsidRPr="106F2EC1">
        <w:rPr>
          <w:rFonts w:ascii="FlandersArtSans-Regular" w:hAnsi="FlandersArtSans-Regular"/>
        </w:rPr>
        <w:t>R</w:t>
      </w:r>
      <w:r w:rsidRPr="106F2EC1">
        <w:rPr>
          <w:rFonts w:ascii="FlandersArtSans-Regular" w:hAnsi="FlandersArtSans-Regular"/>
        </w:rPr>
        <w:t xml:space="preserve">egering) worden ontwikkeld, geproduceerd en verspreid in overeenstemming met de Europese praktijkcode en volgens de goedgekeurde protocollen van Statistiek Vlaanderen. De Vlaamse Statistische Autoriteit ondersteunt de betrokken VO-entiteiten en hun </w:t>
      </w:r>
      <w:r w:rsidR="4D4FF197" w:rsidRPr="106F2EC1">
        <w:rPr>
          <w:rFonts w:ascii="FlandersArtSans-Regular" w:hAnsi="FlandersArtSans-Regular"/>
        </w:rPr>
        <w:t>S</w:t>
      </w:r>
      <w:r w:rsidRPr="106F2EC1">
        <w:rPr>
          <w:rFonts w:ascii="FlandersArtSans-Regular" w:hAnsi="FlandersArtSans-Regular"/>
        </w:rPr>
        <w:t xml:space="preserve">teunpunten bij de toepassing van deze protocollen.  </w:t>
      </w:r>
    </w:p>
    <w:p w14:paraId="1FE1A688" w14:textId="77777777" w:rsidR="00B830F8" w:rsidRPr="00320E58" w:rsidRDefault="00B830F8" w:rsidP="000B18D1">
      <w:pPr>
        <w:rPr>
          <w:rFonts w:ascii="FlandersArtSans-Regular" w:hAnsi="FlandersArtSans-Regular"/>
        </w:rPr>
      </w:pPr>
    </w:p>
    <w:p w14:paraId="2EBE5FA9" w14:textId="77777777" w:rsidR="008C7ED7" w:rsidRPr="00320E58" w:rsidRDefault="008C7ED7" w:rsidP="00B830F8">
      <w:pPr>
        <w:pStyle w:val="Kop1"/>
        <w:numPr>
          <w:ilvl w:val="0"/>
          <w:numId w:val="0"/>
        </w:numPr>
        <w:rPr>
          <w:rFonts w:ascii="FlandersArtSans-Regular" w:hAnsi="FlandersArtSans-Regular"/>
        </w:rPr>
        <w:sectPr w:rsidR="008C7ED7" w:rsidRPr="00320E58">
          <w:pgSz w:w="11906" w:h="16838"/>
          <w:pgMar w:top="1417" w:right="1417" w:bottom="1417" w:left="1417" w:header="708" w:footer="708" w:gutter="0"/>
          <w:cols w:space="708"/>
          <w:docGrid w:linePitch="360"/>
        </w:sectPr>
      </w:pPr>
    </w:p>
    <w:p w14:paraId="5868AF55" w14:textId="77777777" w:rsidR="000B18D1" w:rsidRPr="00320E58" w:rsidRDefault="008C7ED7" w:rsidP="008C7ED7">
      <w:pPr>
        <w:pStyle w:val="Kop1"/>
        <w:rPr>
          <w:rFonts w:ascii="FlandersArtSans-Regular" w:hAnsi="FlandersArtSans-Regular"/>
        </w:rPr>
      </w:pPr>
      <w:r w:rsidRPr="62405C1A">
        <w:rPr>
          <w:rFonts w:ascii="FlandersArtSans-Regular" w:hAnsi="FlandersArtSans-Regular"/>
        </w:rPr>
        <w:lastRenderedPageBreak/>
        <w:t>Behoorlijkheidseisen</w:t>
      </w:r>
    </w:p>
    <w:p w14:paraId="431B4105" w14:textId="77777777" w:rsidR="008C7ED7" w:rsidRPr="00320E58" w:rsidRDefault="008C7ED7" w:rsidP="008C7ED7">
      <w:pPr>
        <w:pStyle w:val="Kop2"/>
        <w:rPr>
          <w:rFonts w:ascii="FlandersArtSans-Regular" w:hAnsi="FlandersArtSans-Regular"/>
        </w:rPr>
      </w:pPr>
      <w:r w:rsidRPr="00320E58">
        <w:rPr>
          <w:rFonts w:ascii="FlandersArtSans-Regular" w:hAnsi="FlandersArtSans-Regular"/>
        </w:rPr>
        <w:t>Regelmatigheid</w:t>
      </w:r>
    </w:p>
    <w:p w14:paraId="079A414D" w14:textId="3DC2CC8E" w:rsidR="008C7ED7" w:rsidRPr="00320E58" w:rsidRDefault="008C7ED7" w:rsidP="008C7ED7">
      <w:pPr>
        <w:rPr>
          <w:rFonts w:ascii="FlandersArtSans-Regular" w:hAnsi="FlandersArtSans-Regular"/>
        </w:rPr>
      </w:pPr>
      <w:r w:rsidRPr="1C9B39CC">
        <w:rPr>
          <w:rFonts w:ascii="FlandersArtSans-Regular" w:hAnsi="FlandersArtSans-Regular"/>
        </w:rPr>
        <w:t xml:space="preserve">Het </w:t>
      </w:r>
      <w:r w:rsidR="35D9C3C8" w:rsidRPr="1C9B39CC">
        <w:rPr>
          <w:rFonts w:ascii="FlandersArtSans-Regular" w:hAnsi="FlandersArtSans-Regular"/>
        </w:rPr>
        <w:t>S</w:t>
      </w:r>
      <w:r w:rsidRPr="1C9B39CC">
        <w:rPr>
          <w:rFonts w:ascii="FlandersArtSans-Regular" w:hAnsi="FlandersArtSans-Regular"/>
        </w:rPr>
        <w:t>teunpunt is er bij de uitvoering van de beheersovereenkomst toe gehouden de bestaande wettelijke, decretale en reglementaire voorschriften en de ethische normen die betrekking hebben op de activiteiten die het verzekert, na te leven.</w:t>
      </w:r>
    </w:p>
    <w:p w14:paraId="43C7CA57" w14:textId="77777777" w:rsidR="008C7ED7" w:rsidRPr="00320E58" w:rsidRDefault="008C7ED7" w:rsidP="008C7ED7">
      <w:pPr>
        <w:pStyle w:val="Kop2"/>
        <w:rPr>
          <w:rFonts w:ascii="FlandersArtSans-Regular" w:hAnsi="FlandersArtSans-Regular"/>
        </w:rPr>
      </w:pPr>
      <w:r w:rsidRPr="00320E58">
        <w:rPr>
          <w:rFonts w:ascii="FlandersArtSans-Regular" w:hAnsi="FlandersArtSans-Regular"/>
        </w:rPr>
        <w:t>Behoorlijk personeelsbeleid</w:t>
      </w:r>
    </w:p>
    <w:p w14:paraId="62AA3B41" w14:textId="77777777" w:rsidR="008C7ED7" w:rsidRPr="00320E58" w:rsidRDefault="008C7ED7" w:rsidP="008C7ED7">
      <w:pPr>
        <w:pStyle w:val="Kop3"/>
        <w:rPr>
          <w:rFonts w:ascii="FlandersArtSans-Regular" w:hAnsi="FlandersArtSans-Regular"/>
        </w:rPr>
      </w:pPr>
      <w:r w:rsidRPr="00320E58">
        <w:rPr>
          <w:rFonts w:ascii="FlandersArtSans-Regular" w:hAnsi="FlandersArtSans-Regular"/>
        </w:rPr>
        <w:t>Waarborgen voortvloeiend uit het Europese Handvest voor onderzoekers</w:t>
      </w:r>
    </w:p>
    <w:p w14:paraId="37B009AD" w14:textId="7EB37E52" w:rsidR="008C7ED7" w:rsidRPr="00320E58" w:rsidRDefault="008C7ED7" w:rsidP="008C7ED7">
      <w:pPr>
        <w:rPr>
          <w:rFonts w:ascii="FlandersArtSans-Regular" w:hAnsi="FlandersArtSans-Regular"/>
        </w:rPr>
      </w:pPr>
      <w:r w:rsidRPr="1C9B39CC">
        <w:rPr>
          <w:rFonts w:ascii="FlandersArtSans-Regular" w:hAnsi="FlandersArtSans-Regular"/>
        </w:rPr>
        <w:t xml:space="preserve">Het </w:t>
      </w:r>
      <w:r w:rsidR="62414948" w:rsidRPr="1C9B39CC">
        <w:rPr>
          <w:rFonts w:ascii="FlandersArtSans-Regular" w:hAnsi="FlandersArtSans-Regular"/>
        </w:rPr>
        <w:t>S</w:t>
      </w:r>
      <w:r w:rsidR="00332299" w:rsidRPr="1C9B39CC">
        <w:rPr>
          <w:rFonts w:ascii="FlandersArtSans-Regular" w:hAnsi="FlandersArtSans-Regular"/>
        </w:rPr>
        <w:t xml:space="preserve">teunpunt </w:t>
      </w:r>
      <w:r w:rsidRPr="1C9B39CC">
        <w:rPr>
          <w:rFonts w:ascii="FlandersArtSans-Regular" w:hAnsi="FlandersArtSans-Regular"/>
        </w:rPr>
        <w:t>zal in de nodige waarborgen voorzien opdat:</w:t>
      </w:r>
    </w:p>
    <w:p w14:paraId="776FFC40" w14:textId="4E5FF2EC" w:rsidR="008C7ED7" w:rsidRPr="00320E58" w:rsidRDefault="008C7ED7" w:rsidP="000C4099">
      <w:pPr>
        <w:pStyle w:val="Lijstalinea"/>
        <w:numPr>
          <w:ilvl w:val="0"/>
          <w:numId w:val="27"/>
        </w:numPr>
        <w:ind w:left="426"/>
        <w:contextualSpacing w:val="0"/>
        <w:rPr>
          <w:rFonts w:ascii="FlandersArtSans-Regular" w:hAnsi="FlandersArtSans-Regular"/>
        </w:rPr>
      </w:pPr>
      <w:r w:rsidRPr="1C9B39CC">
        <w:rPr>
          <w:rFonts w:ascii="FlandersArtSans-Regular" w:hAnsi="FlandersArtSans-Regular"/>
        </w:rPr>
        <w:t xml:space="preserve">de medewerkers binnen de door het </w:t>
      </w:r>
      <w:r w:rsidR="0CA1D59C" w:rsidRPr="1C9B39CC">
        <w:rPr>
          <w:rFonts w:ascii="FlandersArtSans-Regular" w:hAnsi="FlandersArtSans-Regular"/>
        </w:rPr>
        <w:t>S</w:t>
      </w:r>
      <w:r w:rsidR="00332299" w:rsidRPr="1C9B39CC">
        <w:rPr>
          <w:rFonts w:ascii="FlandersArtSans-Regular" w:hAnsi="FlandersArtSans-Regular"/>
        </w:rPr>
        <w:t xml:space="preserve">teunpunt </w:t>
      </w:r>
      <w:r w:rsidRPr="1C9B39CC">
        <w:rPr>
          <w:rFonts w:ascii="FlandersArtSans-Regular" w:hAnsi="FlandersArtSans-Regular"/>
        </w:rPr>
        <w:t xml:space="preserve">behandelde thematiek een ruime vrijheid van onderzoek genieten, onverminderd de noodzakelijke beperkingen die voortspruiten uit bijzondere omstandigheden in verband met het onderzoek, de bescherming van intellectuele eigendom, of operationele beperkingen; </w:t>
      </w:r>
    </w:p>
    <w:p w14:paraId="1E2D0B41" w14:textId="568D1B14" w:rsidR="008C7ED7" w:rsidRPr="00320E58" w:rsidRDefault="008C7ED7" w:rsidP="000C4099">
      <w:pPr>
        <w:pStyle w:val="Lijstalinea"/>
        <w:numPr>
          <w:ilvl w:val="0"/>
          <w:numId w:val="27"/>
        </w:numPr>
        <w:ind w:left="426"/>
        <w:contextualSpacing w:val="0"/>
        <w:rPr>
          <w:rFonts w:ascii="FlandersArtSans-Regular" w:hAnsi="FlandersArtSans-Regular"/>
        </w:rPr>
      </w:pPr>
      <w:r w:rsidRPr="1C9B39CC">
        <w:rPr>
          <w:rFonts w:ascii="FlandersArtSans-Regular" w:hAnsi="FlandersArtSans-Regular"/>
        </w:rPr>
        <w:t xml:space="preserve">in de schoot van het </w:t>
      </w:r>
      <w:r w:rsidR="45E7532F" w:rsidRPr="1C9B39CC">
        <w:rPr>
          <w:rFonts w:ascii="FlandersArtSans-Regular" w:hAnsi="FlandersArtSans-Regular"/>
        </w:rPr>
        <w:t>S</w:t>
      </w:r>
      <w:r w:rsidR="00332299" w:rsidRPr="1C9B39CC">
        <w:rPr>
          <w:rFonts w:ascii="FlandersArtSans-Regular" w:hAnsi="FlandersArtSans-Regular"/>
        </w:rPr>
        <w:t xml:space="preserve">teunpunt </w:t>
      </w:r>
      <w:r w:rsidRPr="1C9B39CC">
        <w:rPr>
          <w:rFonts w:ascii="FlandersArtSans-Regular" w:hAnsi="FlandersArtSans-Regular"/>
        </w:rPr>
        <w:t>duidelijkheid bestaat omtrent de aan de betrokken disciplines eigen erkende ethische beginselen en praktijken;</w:t>
      </w:r>
    </w:p>
    <w:p w14:paraId="41157496" w14:textId="77777777" w:rsidR="008C7ED7" w:rsidRPr="00320E58" w:rsidRDefault="008C7ED7" w:rsidP="000C4099">
      <w:pPr>
        <w:pStyle w:val="Lijstalinea"/>
        <w:numPr>
          <w:ilvl w:val="0"/>
          <w:numId w:val="27"/>
        </w:numPr>
        <w:ind w:left="426"/>
        <w:contextualSpacing w:val="0"/>
        <w:rPr>
          <w:rFonts w:ascii="FlandersArtSans-Regular" w:hAnsi="FlandersArtSans-Regular"/>
        </w:rPr>
      </w:pPr>
      <w:r w:rsidRPr="00320E58">
        <w:rPr>
          <w:rFonts w:ascii="FlandersArtSans-Regular" w:hAnsi="FlandersArtSans-Regular"/>
        </w:rPr>
        <w:t xml:space="preserve">de medewerkers bekend zijn met de strategische en operationele doelstellingen van hun </w:t>
      </w:r>
      <w:proofErr w:type="spellStart"/>
      <w:r w:rsidRPr="00320E58">
        <w:rPr>
          <w:rFonts w:ascii="FlandersArtSans-Regular" w:hAnsi="FlandersArtSans-Regular"/>
        </w:rPr>
        <w:t>onderzoeksomgeving</w:t>
      </w:r>
      <w:proofErr w:type="spellEnd"/>
      <w:r w:rsidRPr="00320E58">
        <w:rPr>
          <w:rFonts w:ascii="FlandersArtSans-Regular" w:hAnsi="FlandersArtSans-Regular"/>
        </w:rPr>
        <w:t xml:space="preserve">.  </w:t>
      </w:r>
    </w:p>
    <w:p w14:paraId="6F266C44" w14:textId="77777777" w:rsidR="008C7ED7" w:rsidRPr="00320E58" w:rsidRDefault="00F701B8" w:rsidP="00F701B8">
      <w:pPr>
        <w:pStyle w:val="Kop3"/>
        <w:rPr>
          <w:rFonts w:ascii="FlandersArtSans-Regular" w:hAnsi="FlandersArtSans-Regular"/>
        </w:rPr>
      </w:pPr>
      <w:r w:rsidRPr="00320E58">
        <w:rPr>
          <w:rFonts w:ascii="FlandersArtSans-Regular" w:hAnsi="FlandersArtSans-Regular"/>
        </w:rPr>
        <w:t>Waarborgen voortvloeiend uit de Europese Gedragscode voor de rekrutering van onderzoekers</w:t>
      </w:r>
    </w:p>
    <w:p w14:paraId="30145B60" w14:textId="3E53F10B" w:rsidR="00F701B8" w:rsidRPr="00320E58" w:rsidRDefault="00F701B8" w:rsidP="00F701B8">
      <w:pPr>
        <w:rPr>
          <w:rFonts w:ascii="FlandersArtSans-Regular" w:hAnsi="FlandersArtSans-Regular"/>
        </w:rPr>
      </w:pPr>
      <w:r w:rsidRPr="1C9B39CC">
        <w:rPr>
          <w:rFonts w:ascii="FlandersArtSans-Regular" w:hAnsi="FlandersArtSans-Regular"/>
        </w:rPr>
        <w:t xml:space="preserve">Het </w:t>
      </w:r>
      <w:r w:rsidR="1E835D77" w:rsidRPr="1C9B39CC">
        <w:rPr>
          <w:rFonts w:ascii="FlandersArtSans-Regular" w:hAnsi="FlandersArtSans-Regular"/>
        </w:rPr>
        <w:t>S</w:t>
      </w:r>
      <w:r w:rsidRPr="1C9B39CC">
        <w:rPr>
          <w:rFonts w:ascii="FlandersArtSans-Regular" w:hAnsi="FlandersArtSans-Regular"/>
        </w:rPr>
        <w:t>teunpunt zal bij de rekrutering van medewerkers transparante en gediversifieerde selectievoorwaarden hanteren, die op voorhand worden bekendgemaakt.</w:t>
      </w:r>
    </w:p>
    <w:p w14:paraId="1802304B" w14:textId="77777777" w:rsidR="00F701B8" w:rsidRPr="00320E58" w:rsidRDefault="00F701B8" w:rsidP="00F701B8">
      <w:pPr>
        <w:rPr>
          <w:rFonts w:ascii="FlandersArtSans-Regular" w:hAnsi="FlandersArtSans-Regular"/>
        </w:rPr>
      </w:pPr>
      <w:r w:rsidRPr="00320E58">
        <w:rPr>
          <w:rFonts w:ascii="FlandersArtSans-Regular" w:hAnsi="FlandersArtSans-Regular"/>
        </w:rPr>
        <w:t xml:space="preserve">Bij het selectieproces zullen de verdiensten kwalitatief en kwantitatief worden beoordeeld. Naast </w:t>
      </w:r>
      <w:proofErr w:type="spellStart"/>
      <w:r w:rsidRPr="00320E58">
        <w:rPr>
          <w:rFonts w:ascii="FlandersArtSans-Regular" w:hAnsi="FlandersArtSans-Regular"/>
        </w:rPr>
        <w:t>bibliometrische</w:t>
      </w:r>
      <w:proofErr w:type="spellEnd"/>
      <w:r w:rsidRPr="00320E58">
        <w:rPr>
          <w:rFonts w:ascii="FlandersArtSans-Regular" w:hAnsi="FlandersArtSans-Regular"/>
        </w:rPr>
        <w:t xml:space="preserve"> gegevens zal rekening worden gehouden met criteria die verband houden met activiteiten zoals bijdragen tot octrooien, ontwikkelingen of vindingen, beleidsrelevant onderzoek, supervisie, teamwerk, kennisoverdracht, beheer van onderzoek en innovatie, publieksvoorlichting.</w:t>
      </w:r>
    </w:p>
    <w:p w14:paraId="27036C7D" w14:textId="77777777" w:rsidR="00F701B8" w:rsidRPr="00320E58" w:rsidRDefault="00F701B8" w:rsidP="00F701B8">
      <w:pPr>
        <w:pStyle w:val="Kop3"/>
        <w:rPr>
          <w:rFonts w:ascii="FlandersArtSans-Regular" w:hAnsi="FlandersArtSans-Regular"/>
        </w:rPr>
      </w:pPr>
      <w:r w:rsidRPr="00320E58">
        <w:rPr>
          <w:rFonts w:ascii="FlandersArtSans-Regular" w:hAnsi="FlandersArtSans-Regular"/>
        </w:rPr>
        <w:t>Non-discriminatiebeginsel</w:t>
      </w:r>
    </w:p>
    <w:p w14:paraId="4965B693" w14:textId="64B1FF1E" w:rsidR="00F701B8" w:rsidRPr="00320E58" w:rsidRDefault="00F701B8" w:rsidP="00F701B8">
      <w:pPr>
        <w:rPr>
          <w:rFonts w:ascii="FlandersArtSans-Regular" w:hAnsi="FlandersArtSans-Regular"/>
        </w:rPr>
      </w:pPr>
      <w:r w:rsidRPr="00320E58">
        <w:rPr>
          <w:rFonts w:ascii="FlandersArtSans-Regular" w:hAnsi="FlandersArtSans-Regular"/>
        </w:rPr>
        <w:t>Ongeacht de rechtspositionele status van de medewerker of de aard van de bezoldiging zal bij de rekrutering van medewerkers of bij het nemen van rechtspositionele beslissingen aangaande medewerkers nimmer sprake zijn van enige discriminatie in de zin van</w:t>
      </w:r>
      <w:r w:rsidR="000C53AA">
        <w:rPr>
          <w:rFonts w:ascii="FlandersArtSans-Regular" w:hAnsi="FlandersArtSans-Regular"/>
        </w:rPr>
        <w:t xml:space="preserve"> </w:t>
      </w:r>
      <w:r w:rsidR="000C53AA" w:rsidRPr="000C53AA">
        <w:rPr>
          <w:rFonts w:ascii="FlandersArtSans-Regular" w:hAnsi="FlandersArtSans-Regular"/>
        </w:rPr>
        <w:t>artikel 7 van de Wet van 10 mei 2007 ter bestrijding van bepaalde vormen van discriminatie</w:t>
      </w:r>
      <w:r w:rsidRPr="00320E58">
        <w:rPr>
          <w:rFonts w:ascii="FlandersArtSans-Regular" w:hAnsi="FlandersArtSans-Regular"/>
        </w:rPr>
        <w:t xml:space="preserve">. </w:t>
      </w:r>
    </w:p>
    <w:p w14:paraId="5E1A03F6" w14:textId="77777777" w:rsidR="00F701B8" w:rsidRPr="00320E58" w:rsidRDefault="008D42DE" w:rsidP="008D42DE">
      <w:pPr>
        <w:pStyle w:val="Kop3"/>
        <w:rPr>
          <w:rFonts w:ascii="FlandersArtSans-Regular" w:hAnsi="FlandersArtSans-Regular"/>
        </w:rPr>
      </w:pPr>
      <w:bookmarkStart w:id="21" w:name="_Ref308683726"/>
      <w:r w:rsidRPr="00320E58">
        <w:rPr>
          <w:rFonts w:ascii="FlandersArtSans-Regular" w:hAnsi="FlandersArtSans-Regular"/>
        </w:rPr>
        <w:t>Overheidsopdrachtenwetgeving</w:t>
      </w:r>
      <w:bookmarkEnd w:id="21"/>
    </w:p>
    <w:p w14:paraId="2716D70D" w14:textId="19185410" w:rsidR="008D42DE" w:rsidRPr="00320E58" w:rsidRDefault="008D42DE" w:rsidP="008D42DE">
      <w:pPr>
        <w:rPr>
          <w:rFonts w:ascii="FlandersArtSans-Regular" w:hAnsi="FlandersArtSans-Regular"/>
        </w:rPr>
      </w:pPr>
      <w:r w:rsidRPr="1C9B39CC">
        <w:rPr>
          <w:rFonts w:ascii="FlandersArtSans-Regular" w:hAnsi="FlandersArtSans-Regular"/>
        </w:rPr>
        <w:t xml:space="preserve">De ondertekenende partijen achten de gunning van werken, leveringen en diensten ten bate van de werking van het </w:t>
      </w:r>
      <w:r w:rsidR="0300D779" w:rsidRPr="1C9B39CC">
        <w:rPr>
          <w:rFonts w:ascii="FlandersArtSans-Regular" w:hAnsi="FlandersArtSans-Regular"/>
        </w:rPr>
        <w:t>S</w:t>
      </w:r>
      <w:r w:rsidRPr="1C9B39CC">
        <w:rPr>
          <w:rFonts w:ascii="FlandersArtSans-Regular" w:hAnsi="FlandersArtSans-Regular"/>
        </w:rPr>
        <w:t>teunpunt onderhevig aan de overheidsopdrachtenregelgeving, en dit op grond van</w:t>
      </w:r>
      <w:r w:rsidR="000C53AA" w:rsidRPr="1C9B39CC">
        <w:rPr>
          <w:rFonts w:ascii="FlandersArtSans-Regular" w:hAnsi="FlandersArtSans-Regular"/>
        </w:rPr>
        <w:t xml:space="preserve"> artikel 2, 1°, c van de Wet van 17 juni 2016 inzake overheidsopdrachten </w:t>
      </w:r>
      <w:r w:rsidRPr="1C9B39CC">
        <w:rPr>
          <w:rFonts w:ascii="FlandersArtSans-Regular" w:hAnsi="FlandersArtSans-Regular"/>
        </w:rPr>
        <w:t>.</w:t>
      </w:r>
    </w:p>
    <w:p w14:paraId="3244C9AB" w14:textId="77777777" w:rsidR="008D42DE" w:rsidRPr="00320E58" w:rsidRDefault="008D42DE" w:rsidP="008D42DE">
      <w:pPr>
        <w:rPr>
          <w:rFonts w:ascii="FlandersArtSans-Regular" w:hAnsi="FlandersArtSans-Regular"/>
        </w:rPr>
      </w:pPr>
      <w:r w:rsidRPr="00320E58">
        <w:rPr>
          <w:rFonts w:ascii="FlandersArtSans-Regular" w:hAnsi="FlandersArtSans-Regular"/>
        </w:rPr>
        <w:t>Mocht zulks door enige rechterlijke instantie worden tegengesproken, dan zal niettemin de geest van de overheidsopdrachtenregelgeving worden nageleefd.</w:t>
      </w:r>
    </w:p>
    <w:p w14:paraId="13F96497" w14:textId="77777777" w:rsidR="008C7ED7" w:rsidRPr="00320E58" w:rsidRDefault="008C7ED7" w:rsidP="008C7ED7">
      <w:pPr>
        <w:rPr>
          <w:rFonts w:ascii="FlandersArtSans-Regular" w:hAnsi="FlandersArtSans-Regular"/>
        </w:rPr>
      </w:pPr>
    </w:p>
    <w:p w14:paraId="6194A28F" w14:textId="77777777" w:rsidR="008C7ED7" w:rsidRPr="00320E58" w:rsidRDefault="008C7ED7" w:rsidP="008C7ED7">
      <w:pPr>
        <w:rPr>
          <w:rFonts w:ascii="FlandersArtSans-Regular" w:hAnsi="FlandersArtSans-Regular"/>
        </w:rPr>
        <w:sectPr w:rsidR="008C7ED7" w:rsidRPr="00320E58">
          <w:pgSz w:w="11906" w:h="16838"/>
          <w:pgMar w:top="1417" w:right="1417" w:bottom="1417" w:left="1417" w:header="708" w:footer="708" w:gutter="0"/>
          <w:cols w:space="708"/>
          <w:docGrid w:linePitch="360"/>
        </w:sectPr>
      </w:pPr>
    </w:p>
    <w:p w14:paraId="1E2D4083" w14:textId="77777777" w:rsidR="006F01D3" w:rsidRPr="00320E58" w:rsidRDefault="008D42DE" w:rsidP="008D3295">
      <w:pPr>
        <w:pStyle w:val="Kop1"/>
        <w:rPr>
          <w:rFonts w:ascii="FlandersArtSans-Regular" w:hAnsi="FlandersArtSans-Regular"/>
        </w:rPr>
      </w:pPr>
      <w:r w:rsidRPr="62405C1A">
        <w:rPr>
          <w:rFonts w:ascii="FlandersArtSans-Regular" w:hAnsi="FlandersArtSans-Regular"/>
        </w:rPr>
        <w:lastRenderedPageBreak/>
        <w:t>Diverse bepalingen</w:t>
      </w:r>
    </w:p>
    <w:p w14:paraId="49109F08" w14:textId="77777777" w:rsidR="006F01D3" w:rsidRPr="00320E58" w:rsidRDefault="006F01D3" w:rsidP="006F01D3">
      <w:pPr>
        <w:pStyle w:val="Kop2"/>
        <w:rPr>
          <w:rFonts w:ascii="FlandersArtSans-Regular" w:hAnsi="FlandersArtSans-Regular"/>
        </w:rPr>
      </w:pPr>
      <w:r w:rsidRPr="00320E58">
        <w:rPr>
          <w:rFonts w:ascii="FlandersArtSans-Regular" w:hAnsi="FlandersArtSans-Regular"/>
        </w:rPr>
        <w:t>Toepasselijk recht</w:t>
      </w:r>
    </w:p>
    <w:p w14:paraId="1DB1CDA6" w14:textId="77777777" w:rsidR="006F01D3" w:rsidRPr="00320E58" w:rsidRDefault="006F01D3" w:rsidP="006F01D3">
      <w:pPr>
        <w:rPr>
          <w:rFonts w:ascii="FlandersArtSans-Regular" w:hAnsi="FlandersArtSans-Regular"/>
        </w:rPr>
      </w:pPr>
      <w:r w:rsidRPr="00320E58">
        <w:rPr>
          <w:rFonts w:ascii="FlandersArtSans-Regular" w:hAnsi="FlandersArtSans-Regular"/>
        </w:rPr>
        <w:t xml:space="preserve">Het Belgisch recht is van toepassing op deze </w:t>
      </w:r>
      <w:r w:rsidR="00332299" w:rsidRPr="00320E58">
        <w:rPr>
          <w:rFonts w:ascii="FlandersArtSans-Regular" w:hAnsi="FlandersArtSans-Regular"/>
        </w:rPr>
        <w:t>b</w:t>
      </w:r>
      <w:r w:rsidRPr="00320E58">
        <w:rPr>
          <w:rFonts w:ascii="FlandersArtSans-Regular" w:hAnsi="FlandersArtSans-Regular"/>
        </w:rPr>
        <w:t>eheersovereenkomst.</w:t>
      </w:r>
    </w:p>
    <w:p w14:paraId="492B27AE" w14:textId="77777777" w:rsidR="006F01D3" w:rsidRPr="00320E58" w:rsidRDefault="006F01D3" w:rsidP="006F01D3">
      <w:pPr>
        <w:pStyle w:val="Kop2"/>
        <w:rPr>
          <w:rFonts w:ascii="FlandersArtSans-Regular" w:hAnsi="FlandersArtSans-Regular"/>
        </w:rPr>
      </w:pPr>
      <w:r w:rsidRPr="00320E58">
        <w:rPr>
          <w:rFonts w:ascii="FlandersArtSans-Regular" w:hAnsi="FlandersArtSans-Regular"/>
        </w:rPr>
        <w:t>Nietigheden</w:t>
      </w:r>
    </w:p>
    <w:p w14:paraId="179E17E7" w14:textId="77777777" w:rsidR="006F01D3" w:rsidRPr="00320E58" w:rsidRDefault="006F01D3" w:rsidP="006F01D3">
      <w:pPr>
        <w:rPr>
          <w:rFonts w:ascii="FlandersArtSans-Regular" w:hAnsi="FlandersArtSans-Regular"/>
        </w:rPr>
      </w:pPr>
      <w:r w:rsidRPr="00320E58">
        <w:rPr>
          <w:rFonts w:ascii="FlandersArtSans-Regular" w:hAnsi="FlandersArtSans-Regular"/>
        </w:rPr>
        <w:t>De nietigheid van een clausule van deze beheersovereenkomst brengt niet de nietigheid van de beheersovereenkomst zelf mee. In voorkomend geval zullen de ondertekenende partijen ervoor zorgen de nietige clausule te vervangen door een geldige clausule, die binnen de wettelijke perken, hetzelfde effect heeft als die welke nietig werd verklaard.</w:t>
      </w:r>
    </w:p>
    <w:p w14:paraId="2707BCA8" w14:textId="77777777" w:rsidR="006F01D3" w:rsidRPr="00320E58" w:rsidRDefault="006F01D3" w:rsidP="006F01D3">
      <w:pPr>
        <w:pStyle w:val="Kop2"/>
        <w:rPr>
          <w:rFonts w:ascii="FlandersArtSans-Regular" w:hAnsi="FlandersArtSans-Regular"/>
        </w:rPr>
      </w:pPr>
      <w:r w:rsidRPr="00320E58">
        <w:rPr>
          <w:rFonts w:ascii="FlandersArtSans-Regular" w:hAnsi="FlandersArtSans-Regular"/>
        </w:rPr>
        <w:t>Overmachtsbeginsel</w:t>
      </w:r>
    </w:p>
    <w:p w14:paraId="6EDD344C" w14:textId="77777777" w:rsidR="006F01D3" w:rsidRPr="00320E58" w:rsidRDefault="006F01D3" w:rsidP="006F01D3">
      <w:pPr>
        <w:rPr>
          <w:rFonts w:ascii="FlandersArtSans-Regular" w:hAnsi="FlandersArtSans-Regular"/>
        </w:rPr>
      </w:pPr>
      <w:r w:rsidRPr="00320E58">
        <w:rPr>
          <w:rFonts w:ascii="FlandersArtSans-Regular" w:hAnsi="FlandersArtSans-Regular"/>
        </w:rPr>
        <w:t>Geen van de ondertekenende partijen zal aansprakelijk zijn wegens vertraging of tekortkoming in de uitvoering van de verbintenissen van deze beheersovereenkomst, indien deze vertraging of tekortkoming door overmacht is ontstaan. Overmacht duidt op alle gebeurtenissen die onafhankelijk zijn van de wil der partijen.</w:t>
      </w:r>
    </w:p>
    <w:p w14:paraId="372C3B73" w14:textId="77777777" w:rsidR="006F01D3" w:rsidRPr="00320E58" w:rsidRDefault="006F01D3" w:rsidP="006F01D3">
      <w:pPr>
        <w:pStyle w:val="Kop2"/>
        <w:rPr>
          <w:rFonts w:ascii="FlandersArtSans-Regular" w:hAnsi="FlandersArtSans-Regular"/>
        </w:rPr>
      </w:pPr>
      <w:r w:rsidRPr="00320E58">
        <w:rPr>
          <w:rFonts w:ascii="FlandersArtSans-Regular" w:hAnsi="FlandersArtSans-Regular"/>
        </w:rPr>
        <w:t xml:space="preserve">Vrijwaring en </w:t>
      </w:r>
      <w:proofErr w:type="spellStart"/>
      <w:r w:rsidRPr="00320E58">
        <w:rPr>
          <w:rFonts w:ascii="FlandersArtSans-Regular" w:hAnsi="FlandersArtSans-Regular"/>
        </w:rPr>
        <w:t>exoneratie</w:t>
      </w:r>
      <w:proofErr w:type="spellEnd"/>
    </w:p>
    <w:p w14:paraId="36F17DB9" w14:textId="758463CF" w:rsidR="006F01D3" w:rsidRPr="00320E58" w:rsidRDefault="000F618E" w:rsidP="006F01D3">
      <w:pPr>
        <w:rPr>
          <w:rFonts w:ascii="FlandersArtSans-Regular" w:hAnsi="FlandersArtSans-Regular"/>
        </w:rPr>
      </w:pPr>
      <w:r w:rsidRPr="1C9B39CC">
        <w:rPr>
          <w:rFonts w:ascii="FlandersArtSans-Regular" w:hAnsi="FlandersArtSans-Regular"/>
        </w:rPr>
        <w:t>H</w:t>
      </w:r>
      <w:r w:rsidR="006F01D3" w:rsidRPr="1C9B39CC">
        <w:rPr>
          <w:rFonts w:ascii="FlandersArtSans-Regular" w:hAnsi="FlandersArtSans-Regular"/>
        </w:rPr>
        <w:t xml:space="preserve">et Gewest kan in geen geval aansprakelijk gesteld worden voor de schade aan personen of goederen die rechtstreeks of onrechtstreeks het gevolg is van de activiteiten van het </w:t>
      </w:r>
      <w:r w:rsidR="27FF2E60" w:rsidRPr="1C9B39CC">
        <w:rPr>
          <w:rFonts w:ascii="FlandersArtSans-Regular" w:hAnsi="FlandersArtSans-Regular"/>
        </w:rPr>
        <w:t>S</w:t>
      </w:r>
      <w:r w:rsidR="006F01D3" w:rsidRPr="1C9B39CC">
        <w:rPr>
          <w:rFonts w:ascii="FlandersArtSans-Regular" w:hAnsi="FlandersArtSans-Regular"/>
        </w:rPr>
        <w:t xml:space="preserve">teunpunt in uitvoering van deze beheersovereenkomst. Het </w:t>
      </w:r>
      <w:r w:rsidR="79D1E60A" w:rsidRPr="1C9B39CC">
        <w:rPr>
          <w:rFonts w:ascii="FlandersArtSans-Regular" w:hAnsi="FlandersArtSans-Regular"/>
        </w:rPr>
        <w:t>S</w:t>
      </w:r>
      <w:r w:rsidR="006F01D3" w:rsidRPr="1C9B39CC">
        <w:rPr>
          <w:rFonts w:ascii="FlandersArtSans-Regular" w:hAnsi="FlandersArtSans-Regular"/>
        </w:rPr>
        <w:t xml:space="preserve">teunpunt vrijwaart het Gewest tegen elke vordering tot schadevergoeding door derden in dit verband.  </w:t>
      </w:r>
    </w:p>
    <w:p w14:paraId="6970FEF7" w14:textId="77777777" w:rsidR="006F01D3" w:rsidRPr="00320E58" w:rsidRDefault="006F01D3" w:rsidP="006F01D3">
      <w:pPr>
        <w:rPr>
          <w:rFonts w:ascii="FlandersArtSans-Regular" w:hAnsi="FlandersArtSans-Regular"/>
        </w:rPr>
      </w:pPr>
      <w:r w:rsidRPr="00320E58">
        <w:rPr>
          <w:rFonts w:ascii="FlandersArtSans-Regular" w:hAnsi="FlandersArtSans-Regular"/>
        </w:rPr>
        <w:t xml:space="preserve">De verbintenissen van de </w:t>
      </w:r>
      <w:r w:rsidR="00B770BA" w:rsidRPr="00320E58">
        <w:rPr>
          <w:rFonts w:ascii="FlandersArtSans-Regular" w:hAnsi="FlandersArtSans-Regular"/>
        </w:rPr>
        <w:t>verantwoordelijken</w:t>
      </w:r>
      <w:r w:rsidRPr="00320E58">
        <w:rPr>
          <w:rFonts w:ascii="FlandersArtSans-Regular" w:hAnsi="FlandersArtSans-Regular"/>
        </w:rPr>
        <w:t xml:space="preserve">, zoals neergelegd in deze </w:t>
      </w:r>
      <w:r w:rsidR="00332299" w:rsidRPr="00320E58">
        <w:rPr>
          <w:rFonts w:ascii="FlandersArtSans-Regular" w:hAnsi="FlandersArtSans-Regular"/>
        </w:rPr>
        <w:t>b</w:t>
      </w:r>
      <w:r w:rsidRPr="00320E58">
        <w:rPr>
          <w:rFonts w:ascii="FlandersArtSans-Regular" w:hAnsi="FlandersArtSans-Regular"/>
        </w:rPr>
        <w:t>eheersovereenkomst, zijn inspanningsverbintenissen.</w:t>
      </w:r>
    </w:p>
    <w:p w14:paraId="2EF244FD" w14:textId="77777777" w:rsidR="006F01D3" w:rsidRPr="00320E58" w:rsidRDefault="000F618E" w:rsidP="006F01D3">
      <w:pPr>
        <w:rPr>
          <w:rFonts w:ascii="FlandersArtSans-Regular" w:hAnsi="FlandersArtSans-Regular"/>
        </w:rPr>
      </w:pPr>
      <w:r w:rsidRPr="00320E58">
        <w:rPr>
          <w:rFonts w:ascii="FlandersArtSans-Regular" w:hAnsi="FlandersArtSans-Regular"/>
        </w:rPr>
        <w:t>H</w:t>
      </w:r>
      <w:r w:rsidR="006F01D3" w:rsidRPr="00320E58">
        <w:rPr>
          <w:rFonts w:ascii="FlandersArtSans-Regular" w:hAnsi="FlandersArtSans-Regular"/>
        </w:rPr>
        <w:t xml:space="preserve">et Gewest ontleent krachtens deze </w:t>
      </w:r>
      <w:r w:rsidR="00B770BA" w:rsidRPr="00320E58">
        <w:rPr>
          <w:rFonts w:ascii="FlandersArtSans-Regular" w:hAnsi="FlandersArtSans-Regular"/>
        </w:rPr>
        <w:t xml:space="preserve">beheersovereenkomst </w:t>
      </w:r>
      <w:r w:rsidR="006F01D3" w:rsidRPr="00320E58">
        <w:rPr>
          <w:rFonts w:ascii="FlandersArtSans-Regular" w:hAnsi="FlandersArtSans-Regular"/>
        </w:rPr>
        <w:t xml:space="preserve">jegens de </w:t>
      </w:r>
      <w:r w:rsidR="00B770BA" w:rsidRPr="00320E58">
        <w:rPr>
          <w:rFonts w:ascii="FlandersArtSans-Regular" w:hAnsi="FlandersArtSans-Regular"/>
        </w:rPr>
        <w:t>verantwoordelijken van een universiteit of hogeschool</w:t>
      </w:r>
      <w:r w:rsidR="006F01D3" w:rsidRPr="00320E58">
        <w:rPr>
          <w:rFonts w:ascii="FlandersArtSans-Regular" w:hAnsi="FlandersArtSans-Regular"/>
        </w:rPr>
        <w:t xml:space="preserve"> geen aanspraken die afbreuk doen aan de gemeenrechtelijke, aansprakelijkheidsbescherming dewelke hij als personeelslid van </w:t>
      </w:r>
      <w:r w:rsidR="00B770BA" w:rsidRPr="00320E58">
        <w:rPr>
          <w:rFonts w:ascii="FlandersArtSans-Regular" w:hAnsi="FlandersArtSans-Regular"/>
        </w:rPr>
        <w:t>een hogeschool of universiteit</w:t>
      </w:r>
      <w:r w:rsidR="006F01D3" w:rsidRPr="00320E58">
        <w:rPr>
          <w:rFonts w:ascii="FlandersArtSans-Regular" w:hAnsi="FlandersArtSans-Regular"/>
        </w:rPr>
        <w:t xml:space="preserve"> geniet, te weten het principe van de quasi-immuniteit van de personeelsleden in de hoedanigheid van uitvoeringsagent van de </w:t>
      </w:r>
      <w:r w:rsidR="00B770BA" w:rsidRPr="00320E58">
        <w:rPr>
          <w:rFonts w:ascii="FlandersArtSans-Regular" w:hAnsi="FlandersArtSans-Regular"/>
        </w:rPr>
        <w:t>hogeschool of universiteit</w:t>
      </w:r>
      <w:r w:rsidR="006F01D3" w:rsidRPr="00320E58">
        <w:rPr>
          <w:rFonts w:ascii="FlandersArtSans-Regular" w:hAnsi="FlandersArtSans-Regular"/>
        </w:rPr>
        <w:t xml:space="preserve"> c.q. de beschermingsbeginselen zoals neergelegd in artikel 18 van de Arbeidsovereenkomstenwet c.q. de Wet van 10 februari 2003 betreffende de aansprakelijkheid van en voor personeelsleden in dienst van openbare rechtspersonen. </w:t>
      </w:r>
    </w:p>
    <w:p w14:paraId="1F4D7009" w14:textId="436B34C4" w:rsidR="006F01D3" w:rsidRPr="00320E58" w:rsidRDefault="006F01D3" w:rsidP="006F01D3">
      <w:pPr>
        <w:pStyle w:val="Kop2"/>
        <w:rPr>
          <w:rFonts w:ascii="FlandersArtSans-Regular" w:hAnsi="FlandersArtSans-Regular"/>
        </w:rPr>
      </w:pPr>
      <w:bookmarkStart w:id="22" w:name="_Ref294217681"/>
      <w:r w:rsidRPr="00320E58">
        <w:rPr>
          <w:rFonts w:ascii="FlandersArtSans-Regular" w:hAnsi="FlandersArtSans-Regular"/>
        </w:rPr>
        <w:t>Betwistingen</w:t>
      </w:r>
      <w:r w:rsidR="00F335A7">
        <w:rPr>
          <w:rFonts w:ascii="FlandersArtSans-Regular" w:hAnsi="FlandersArtSans-Regular"/>
        </w:rPr>
        <w:t xml:space="preserve"> - </w:t>
      </w:r>
      <w:r w:rsidRPr="00320E58">
        <w:rPr>
          <w:rFonts w:ascii="FlandersArtSans-Regular" w:hAnsi="FlandersArtSans-Regular"/>
        </w:rPr>
        <w:t>Arbitrage</w:t>
      </w:r>
      <w:bookmarkEnd w:id="22"/>
    </w:p>
    <w:p w14:paraId="78CFBFBD" w14:textId="77777777" w:rsidR="006F01D3" w:rsidRPr="00320E58" w:rsidRDefault="006F01D3" w:rsidP="006F01D3">
      <w:pPr>
        <w:rPr>
          <w:rFonts w:ascii="FlandersArtSans-Regular" w:hAnsi="FlandersArtSans-Regular"/>
        </w:rPr>
      </w:pPr>
      <w:r w:rsidRPr="00320E58">
        <w:rPr>
          <w:rFonts w:ascii="FlandersArtSans-Regular" w:hAnsi="FlandersArtSans-Regular"/>
        </w:rPr>
        <w:t xml:space="preserve">Alle geschillen die uit of met betrekking tot deze </w:t>
      </w:r>
      <w:r w:rsidR="00526F38" w:rsidRPr="00320E58">
        <w:rPr>
          <w:rFonts w:ascii="FlandersArtSans-Regular" w:hAnsi="FlandersArtSans-Regular"/>
        </w:rPr>
        <w:t>b</w:t>
      </w:r>
      <w:r w:rsidRPr="00320E58">
        <w:rPr>
          <w:rFonts w:ascii="FlandersArtSans-Regular" w:hAnsi="FlandersArtSans-Regular"/>
        </w:rPr>
        <w:t>eheersovereenkomst mochten ontstaan zullen definitief worden beslecht volgens het Arbitragereglement van CEPINA.</w:t>
      </w:r>
    </w:p>
    <w:p w14:paraId="1BECBA2D" w14:textId="085D911A" w:rsidR="006F01D3" w:rsidRPr="00320E58" w:rsidRDefault="006F01D3" w:rsidP="00174B86">
      <w:pPr>
        <w:spacing w:after="0"/>
        <w:rPr>
          <w:rFonts w:ascii="FlandersArtSans-Regular" w:hAnsi="FlandersArtSans-Regular"/>
        </w:rPr>
      </w:pPr>
      <w:r w:rsidRPr="00320E58">
        <w:rPr>
          <w:rFonts w:ascii="FlandersArtSans-Regular" w:hAnsi="FlandersArtSans-Regular"/>
        </w:rPr>
        <w:t>Het scheidsgerecht zal uit één arbiter bestaan.</w:t>
      </w:r>
      <w:r w:rsidR="00004F11">
        <w:rPr>
          <w:rFonts w:ascii="FlandersArtSans-Regular" w:hAnsi="FlandersArtSans-Regular"/>
        </w:rPr>
        <w:t xml:space="preserve"> </w:t>
      </w:r>
      <w:r w:rsidRPr="00320E58">
        <w:rPr>
          <w:rFonts w:ascii="FlandersArtSans-Regular" w:hAnsi="FlandersArtSans-Regular"/>
        </w:rPr>
        <w:t>De zetel van de procedure is Brussel.</w:t>
      </w:r>
      <w:r w:rsidR="00004F11">
        <w:rPr>
          <w:rFonts w:ascii="FlandersArtSans-Regular" w:hAnsi="FlandersArtSans-Regular"/>
        </w:rPr>
        <w:t xml:space="preserve"> </w:t>
      </w:r>
      <w:r w:rsidRPr="00320E58">
        <w:rPr>
          <w:rFonts w:ascii="FlandersArtSans-Regular" w:hAnsi="FlandersArtSans-Regular"/>
        </w:rPr>
        <w:t>De taal van de arbitrage is het Nederlands.</w:t>
      </w:r>
      <w:r w:rsidR="00004F11">
        <w:rPr>
          <w:rFonts w:ascii="FlandersArtSans-Regular" w:hAnsi="FlandersArtSans-Regular"/>
        </w:rPr>
        <w:t xml:space="preserve"> </w:t>
      </w:r>
      <w:r w:rsidRPr="00320E58">
        <w:rPr>
          <w:rFonts w:ascii="FlandersArtSans-Regular" w:hAnsi="FlandersArtSans-Regular"/>
        </w:rPr>
        <w:t xml:space="preserve">Het toepasselijk recht is het Belgisch recht. </w:t>
      </w:r>
    </w:p>
    <w:p w14:paraId="63AF0A7D" w14:textId="77777777" w:rsidR="006F01D3" w:rsidRPr="00320E58" w:rsidRDefault="006F01D3" w:rsidP="006F01D3">
      <w:pPr>
        <w:pStyle w:val="Kop2"/>
        <w:rPr>
          <w:rFonts w:ascii="FlandersArtSans-Regular" w:hAnsi="FlandersArtSans-Regular"/>
        </w:rPr>
      </w:pPr>
      <w:bookmarkStart w:id="23" w:name="_Ref294217682"/>
      <w:r w:rsidRPr="00320E58">
        <w:rPr>
          <w:rFonts w:ascii="FlandersArtSans-Regular" w:hAnsi="FlandersArtSans-Regular"/>
        </w:rPr>
        <w:t>Uitdrukkelijk ontbindend beding</w:t>
      </w:r>
      <w:bookmarkEnd w:id="23"/>
    </w:p>
    <w:p w14:paraId="4D325BD0" w14:textId="77777777" w:rsidR="006F01D3" w:rsidRPr="00320E58" w:rsidRDefault="006F01D3" w:rsidP="006F01D3">
      <w:pPr>
        <w:rPr>
          <w:rFonts w:ascii="FlandersArtSans-Regular" w:hAnsi="FlandersArtSans-Regular"/>
        </w:rPr>
      </w:pPr>
      <w:r w:rsidRPr="00320E58">
        <w:rPr>
          <w:rFonts w:ascii="FlandersArtSans-Regular" w:hAnsi="FlandersArtSans-Regular"/>
        </w:rPr>
        <w:t xml:space="preserve">Ieder van de </w:t>
      </w:r>
      <w:r w:rsidR="00526F38" w:rsidRPr="00320E58">
        <w:rPr>
          <w:rFonts w:ascii="FlandersArtSans-Regular" w:hAnsi="FlandersArtSans-Regular"/>
        </w:rPr>
        <w:t>ondertekenende</w:t>
      </w:r>
      <w:r w:rsidRPr="00320E58">
        <w:rPr>
          <w:rFonts w:ascii="FlandersArtSans-Regular" w:hAnsi="FlandersArtSans-Regular"/>
        </w:rPr>
        <w:t xml:space="preserve"> </w:t>
      </w:r>
      <w:r w:rsidR="00526F38" w:rsidRPr="00320E58">
        <w:rPr>
          <w:rFonts w:ascii="FlandersArtSans-Regular" w:hAnsi="FlandersArtSans-Regular"/>
        </w:rPr>
        <w:t>partijen is gerechtigd de b</w:t>
      </w:r>
      <w:r w:rsidRPr="00320E58">
        <w:rPr>
          <w:rFonts w:ascii="FlandersArtSans-Regular" w:hAnsi="FlandersArtSans-Regular"/>
        </w:rPr>
        <w:t>eheersovereenkomst van rechtswege, zonder verdere ingebrekestelling, en met onmiddellijk effect ontbonden te verklaren indien de andere partij een schending begaat van de contractuele verplichtin</w:t>
      </w:r>
      <w:r w:rsidR="00526F38" w:rsidRPr="00320E58">
        <w:rPr>
          <w:rFonts w:ascii="FlandersArtSans-Regular" w:hAnsi="FlandersArtSans-Regular"/>
        </w:rPr>
        <w:t>gen die opgenomen zijn in deze b</w:t>
      </w:r>
      <w:r w:rsidRPr="00320E58">
        <w:rPr>
          <w:rFonts w:ascii="FlandersArtSans-Regular" w:hAnsi="FlandersArtSans-Regular"/>
        </w:rPr>
        <w:t xml:space="preserve">eheersovereenkomst en nalaat deze schending te corrigeren of te beëindigen na ontvangst van een schriftelijke aanmaning waarin de nalatige partij verzocht wordt de schending te corrigeren of te beëindigen binnen dertig kalenderdagen na ontvangst van deze aanmaning. </w:t>
      </w:r>
    </w:p>
    <w:p w14:paraId="1FF924D0" w14:textId="77777777" w:rsidR="006F01D3" w:rsidRPr="00320E58" w:rsidRDefault="006F01D3" w:rsidP="006F01D3">
      <w:pPr>
        <w:pStyle w:val="Kop2"/>
        <w:rPr>
          <w:rFonts w:ascii="FlandersArtSans-Regular" w:hAnsi="FlandersArtSans-Regular"/>
        </w:rPr>
      </w:pPr>
      <w:r w:rsidRPr="00320E58">
        <w:rPr>
          <w:rFonts w:ascii="FlandersArtSans-Regular" w:hAnsi="FlandersArtSans-Regular"/>
        </w:rPr>
        <w:t>Actieve openbaarheid</w:t>
      </w:r>
    </w:p>
    <w:p w14:paraId="340608C5" w14:textId="77777777" w:rsidR="00526F38" w:rsidRPr="00320E58" w:rsidRDefault="006F01D3" w:rsidP="00174B86">
      <w:pPr>
        <w:rPr>
          <w:rFonts w:ascii="FlandersArtSans-Regular" w:hAnsi="FlandersArtSans-Regular"/>
          <w:b/>
          <w:sz w:val="32"/>
        </w:rPr>
      </w:pPr>
      <w:r w:rsidRPr="00320E58">
        <w:rPr>
          <w:rFonts w:ascii="FlandersArtSans-Regular" w:hAnsi="FlandersArtSans-Regular"/>
        </w:rPr>
        <w:t xml:space="preserve">De </w:t>
      </w:r>
      <w:r w:rsidR="00526F38" w:rsidRPr="00320E58">
        <w:rPr>
          <w:rFonts w:ascii="FlandersArtSans-Regular" w:hAnsi="FlandersArtSans-Regular"/>
        </w:rPr>
        <w:t>ondertekenende</w:t>
      </w:r>
      <w:r w:rsidRPr="00320E58">
        <w:rPr>
          <w:rFonts w:ascii="FlandersArtSans-Regular" w:hAnsi="FlandersArtSans-Regular"/>
        </w:rPr>
        <w:t xml:space="preserve"> </w:t>
      </w:r>
      <w:r w:rsidR="00526F38" w:rsidRPr="00320E58">
        <w:rPr>
          <w:rFonts w:ascii="FlandersArtSans-Regular" w:hAnsi="FlandersArtSans-Regular"/>
        </w:rPr>
        <w:t>p</w:t>
      </w:r>
      <w:r w:rsidRPr="00320E58">
        <w:rPr>
          <w:rFonts w:ascii="FlandersArtSans-Regular" w:hAnsi="FlandersArtSans-Regular"/>
        </w:rPr>
        <w:t xml:space="preserve">artijen zullen de tekst van deze </w:t>
      </w:r>
      <w:r w:rsidR="00526F38" w:rsidRPr="00320E58">
        <w:rPr>
          <w:rFonts w:ascii="FlandersArtSans-Regular" w:hAnsi="FlandersArtSans-Regular"/>
        </w:rPr>
        <w:t>b</w:t>
      </w:r>
      <w:r w:rsidRPr="00320E58">
        <w:rPr>
          <w:rFonts w:ascii="FlandersArtSans-Regular" w:hAnsi="FlandersArtSans-Regular"/>
        </w:rPr>
        <w:t>eheersovereenkomst bekend maken op, respectievelijk, de website van de Vlaamse overheid e</w:t>
      </w:r>
      <w:r w:rsidR="00526F38" w:rsidRPr="00320E58">
        <w:rPr>
          <w:rFonts w:ascii="FlandersArtSans-Regular" w:hAnsi="FlandersArtSans-Regular"/>
        </w:rPr>
        <w:t>n de website van het Steunpunt.</w:t>
      </w:r>
      <w:r w:rsidR="00526F38" w:rsidRPr="00320E58">
        <w:rPr>
          <w:rFonts w:ascii="FlandersArtSans-Regular" w:hAnsi="FlandersArtSans-Regular"/>
        </w:rPr>
        <w:br w:type="page"/>
      </w:r>
    </w:p>
    <w:p w14:paraId="668B32CC" w14:textId="77777777" w:rsidR="008D3295" w:rsidRPr="00320E58" w:rsidRDefault="00F77A0B" w:rsidP="008D3295">
      <w:pPr>
        <w:pStyle w:val="Kop1"/>
        <w:rPr>
          <w:rFonts w:ascii="FlandersArtSans-Regular" w:hAnsi="FlandersArtSans-Regular"/>
        </w:rPr>
      </w:pPr>
      <w:r w:rsidRPr="62405C1A">
        <w:rPr>
          <w:rFonts w:ascii="FlandersArtSans-Regular" w:hAnsi="FlandersArtSans-Regular"/>
        </w:rPr>
        <w:lastRenderedPageBreak/>
        <w:t>Slotbepaling en ondertekening</w:t>
      </w:r>
    </w:p>
    <w:p w14:paraId="0528B606" w14:textId="77777777" w:rsidR="008D3295" w:rsidRPr="00320E58" w:rsidRDefault="006F01D3" w:rsidP="006F01D3">
      <w:pPr>
        <w:pStyle w:val="Kop2"/>
        <w:rPr>
          <w:rFonts w:ascii="FlandersArtSans-Regular" w:hAnsi="FlandersArtSans-Regular"/>
        </w:rPr>
      </w:pPr>
      <w:r w:rsidRPr="00320E58">
        <w:rPr>
          <w:rFonts w:ascii="FlandersArtSans-Regular" w:hAnsi="FlandersArtSans-Regular"/>
        </w:rPr>
        <w:t>Aanpassing van de beheersovereenkomst</w:t>
      </w:r>
    </w:p>
    <w:p w14:paraId="05DBA59A" w14:textId="77777777" w:rsidR="006F01D3" w:rsidRPr="00320E58" w:rsidRDefault="006F01D3" w:rsidP="006F01D3">
      <w:pPr>
        <w:rPr>
          <w:rFonts w:ascii="FlandersArtSans-Regular" w:hAnsi="FlandersArtSans-Regular"/>
        </w:rPr>
      </w:pPr>
      <w:r w:rsidRPr="00320E58">
        <w:rPr>
          <w:rFonts w:ascii="FlandersArtSans-Regular" w:hAnsi="FlandersArtSans-Regular"/>
        </w:rPr>
        <w:t xml:space="preserve">Elke ondertekenende partij kan om een aanpassing van deze beheersovereenkomst verzoeken. </w:t>
      </w:r>
    </w:p>
    <w:p w14:paraId="566CB8DF" w14:textId="77777777" w:rsidR="006F01D3" w:rsidRPr="00320E58" w:rsidRDefault="006F01D3" w:rsidP="006F01D3">
      <w:pPr>
        <w:rPr>
          <w:rFonts w:ascii="FlandersArtSans-Regular" w:hAnsi="FlandersArtSans-Regular"/>
        </w:rPr>
      </w:pPr>
      <w:r w:rsidRPr="00320E58">
        <w:rPr>
          <w:rFonts w:ascii="FlandersArtSans-Regular" w:hAnsi="FlandersArtSans-Regular"/>
        </w:rPr>
        <w:t>Dergelijke aanpassing zal slechts geldig zijn indien zij het voorwerp uitmaakt van een door de ondertekenende partijen ondertekend addendum.</w:t>
      </w:r>
    </w:p>
    <w:p w14:paraId="23FD1822" w14:textId="77777777" w:rsidR="00F77A0B" w:rsidRPr="00320E58" w:rsidRDefault="00F77A0B" w:rsidP="00F77A0B">
      <w:pPr>
        <w:pStyle w:val="Kop2"/>
        <w:rPr>
          <w:rFonts w:ascii="FlandersArtSans-Regular" w:hAnsi="FlandersArtSans-Regular"/>
        </w:rPr>
      </w:pPr>
      <w:r w:rsidRPr="00320E58">
        <w:rPr>
          <w:rFonts w:ascii="FlandersArtSans-Regular" w:hAnsi="FlandersArtSans-Regular"/>
        </w:rPr>
        <w:t>Ondertekening</w:t>
      </w:r>
    </w:p>
    <w:p w14:paraId="3F939104" w14:textId="22A965A6" w:rsidR="00F77A0B" w:rsidRPr="00320E58" w:rsidRDefault="00F77A0B" w:rsidP="00F77A0B">
      <w:pPr>
        <w:rPr>
          <w:rFonts w:ascii="FlandersArtSans-Regular" w:hAnsi="FlandersArtSans-Regular"/>
        </w:rPr>
      </w:pPr>
      <w:r w:rsidRPr="1C9B39CC">
        <w:rPr>
          <w:rFonts w:ascii="FlandersArtSans-Regular" w:hAnsi="FlandersArtSans-Regular"/>
        </w:rPr>
        <w:t xml:space="preserve">Deze overeenkomst </w:t>
      </w:r>
      <w:r w:rsidRPr="003C4427">
        <w:rPr>
          <w:rFonts w:ascii="FlandersArtSans-Regular" w:hAnsi="FlandersArtSans-Regular"/>
        </w:rPr>
        <w:t xml:space="preserve">wordt opgemaakt in </w:t>
      </w:r>
      <w:r w:rsidR="00A75B29" w:rsidRPr="003C4427">
        <w:rPr>
          <w:rFonts w:ascii="FlandersArtSans-Regular" w:hAnsi="FlandersArtSans-Regular"/>
        </w:rPr>
        <w:t>X</w:t>
      </w:r>
      <w:r w:rsidR="000F618E" w:rsidRPr="003C4427">
        <w:rPr>
          <w:rFonts w:ascii="FlandersArtSans-Regular" w:hAnsi="FlandersArtSans-Regular"/>
        </w:rPr>
        <w:t xml:space="preserve"> </w:t>
      </w:r>
      <w:r w:rsidRPr="003C4427">
        <w:rPr>
          <w:rFonts w:ascii="FlandersArtSans-Regular" w:hAnsi="FlandersArtSans-Regular"/>
        </w:rPr>
        <w:t>exemplaren te Brussel, op [datum]</w:t>
      </w:r>
    </w:p>
    <w:p w14:paraId="1B2F16EE" w14:textId="77777777" w:rsidR="00F77A0B" w:rsidRPr="00320E58" w:rsidRDefault="00F77A0B" w:rsidP="00F77A0B">
      <w:pPr>
        <w:rPr>
          <w:rFonts w:ascii="FlandersArtSans-Regular" w:hAnsi="FlandersArtSans-Regular"/>
        </w:rPr>
      </w:pPr>
      <w:r w:rsidRPr="00320E58">
        <w:rPr>
          <w:rFonts w:ascii="FlandersArtSans-Regular" w:hAnsi="FlandersArtSans-Regular"/>
        </w:rPr>
        <w:t>Iedere ondertekenende partij verklaart een exemplaar te hebben ontvangen.</w:t>
      </w:r>
    </w:p>
    <w:p w14:paraId="788F5F15" w14:textId="77777777" w:rsidR="00F77A0B" w:rsidRPr="00320E58" w:rsidRDefault="00F77A0B" w:rsidP="00F77A0B">
      <w:pPr>
        <w:rPr>
          <w:rFonts w:ascii="FlandersArtSans-Regular" w:hAnsi="FlandersArtSans-Regular"/>
        </w:rPr>
      </w:pPr>
    </w:p>
    <w:p w14:paraId="2F3F926E" w14:textId="77777777" w:rsidR="00F77A0B" w:rsidRPr="00320E58" w:rsidRDefault="000F618E" w:rsidP="00F77A0B">
      <w:pPr>
        <w:rPr>
          <w:rFonts w:ascii="FlandersArtSans-Regular" w:hAnsi="FlandersArtSans-Regular"/>
          <w:b/>
        </w:rPr>
      </w:pPr>
      <w:r w:rsidRPr="00320E58">
        <w:rPr>
          <w:rFonts w:ascii="FlandersArtSans-Regular" w:hAnsi="FlandersArtSans-Regular"/>
          <w:b/>
        </w:rPr>
        <w:t>H</w:t>
      </w:r>
      <w:r w:rsidR="00F77A0B" w:rsidRPr="00320E58">
        <w:rPr>
          <w:rFonts w:ascii="FlandersArtSans-Regular" w:hAnsi="FlandersArtSans-Regular"/>
          <w:b/>
        </w:rPr>
        <w:t>et Vlaamse Gewest:</w:t>
      </w:r>
    </w:p>
    <w:p w14:paraId="34E14BB8" w14:textId="77777777" w:rsidR="00F77A0B" w:rsidRPr="00320E58" w:rsidRDefault="00F77A0B" w:rsidP="00F77A0B">
      <w:pPr>
        <w:rPr>
          <w:rFonts w:ascii="FlandersArtSans-Regular" w:hAnsi="FlandersArtSans-Regular"/>
        </w:rPr>
      </w:pPr>
    </w:p>
    <w:p w14:paraId="4222AFCE" w14:textId="77777777" w:rsidR="00F77A0B" w:rsidRPr="00320E58" w:rsidRDefault="00F77A0B" w:rsidP="00F77A0B">
      <w:pPr>
        <w:rPr>
          <w:rFonts w:ascii="FlandersArtSans-Regular" w:hAnsi="FlandersArtSans-Regular"/>
        </w:rPr>
      </w:pPr>
    </w:p>
    <w:p w14:paraId="38F19488" w14:textId="7B722636" w:rsidR="1971C288" w:rsidRDefault="1971C288" w:rsidP="62405C1A">
      <w:pPr>
        <w:spacing w:after="0"/>
        <w:jc w:val="center"/>
        <w:rPr>
          <w:rFonts w:ascii="FlandersArtSans-Regular" w:hAnsi="FlandersArtSans-Regular"/>
        </w:rPr>
      </w:pPr>
      <w:r w:rsidRPr="4E7D507B">
        <w:rPr>
          <w:rFonts w:ascii="FlandersArtSans-Regular" w:hAnsi="FlandersArtSans-Regular"/>
        </w:rPr>
        <w:t>Hilde C</w:t>
      </w:r>
      <w:r w:rsidR="45CDF104" w:rsidRPr="4E7D507B">
        <w:rPr>
          <w:rFonts w:ascii="FlandersArtSans-Regular" w:hAnsi="FlandersArtSans-Regular"/>
        </w:rPr>
        <w:t>REVITS</w:t>
      </w:r>
    </w:p>
    <w:p w14:paraId="27C2E276" w14:textId="74656030" w:rsidR="1971C288" w:rsidRDefault="1971C288" w:rsidP="62405C1A">
      <w:pPr>
        <w:spacing w:after="0"/>
        <w:jc w:val="center"/>
        <w:rPr>
          <w:rFonts w:ascii="FlandersArtSans-Regular" w:hAnsi="FlandersArtSans-Regular"/>
        </w:rPr>
      </w:pPr>
      <w:r w:rsidRPr="62405C1A">
        <w:rPr>
          <w:rFonts w:ascii="FlandersArtSans-Regular" w:hAnsi="FlandersArtSans-Regular"/>
        </w:rPr>
        <w:t>Vlaams minister van Economie, Innovatie, Werk, Sociale Economie en Landbouw</w:t>
      </w:r>
    </w:p>
    <w:p w14:paraId="5EF79015" w14:textId="607A2F23" w:rsidR="62405C1A" w:rsidRDefault="62405C1A" w:rsidP="62405C1A"/>
    <w:p w14:paraId="47BF4322" w14:textId="77777777" w:rsidR="00F77A0B" w:rsidRPr="00320E58" w:rsidRDefault="00F77A0B" w:rsidP="00F77A0B">
      <w:pPr>
        <w:rPr>
          <w:rFonts w:ascii="FlandersArtSans-Regular" w:hAnsi="FlandersArtSans-Regular"/>
        </w:rPr>
      </w:pPr>
    </w:p>
    <w:p w14:paraId="0F7F4C44" w14:textId="77777777" w:rsidR="00F77A0B" w:rsidRPr="00320E58" w:rsidRDefault="00F77A0B" w:rsidP="00F77A0B">
      <w:pPr>
        <w:rPr>
          <w:rFonts w:ascii="FlandersArtSans-Regular" w:hAnsi="FlandersArtSans-Regular"/>
        </w:rPr>
      </w:pPr>
    </w:p>
    <w:p w14:paraId="3E4DC4F3" w14:textId="2E962D9B" w:rsidR="62405C1A" w:rsidRDefault="62405C1A" w:rsidP="62405C1A"/>
    <w:p w14:paraId="219D892C" w14:textId="0367BFBC" w:rsidR="00F77A0B" w:rsidRPr="00320E58" w:rsidRDefault="003F1DE7" w:rsidP="00285ADF">
      <w:pPr>
        <w:spacing w:after="0"/>
        <w:jc w:val="center"/>
        <w:rPr>
          <w:rFonts w:ascii="FlandersArtSans-Regular" w:hAnsi="FlandersArtSans-Regular"/>
        </w:rPr>
      </w:pPr>
      <w:proofErr w:type="spellStart"/>
      <w:r w:rsidRPr="4E7D507B">
        <w:rPr>
          <w:rFonts w:ascii="FlandersArtSans-Regular" w:hAnsi="FlandersArtSans-Regular"/>
        </w:rPr>
        <w:t>Zuhal</w:t>
      </w:r>
      <w:proofErr w:type="spellEnd"/>
      <w:r w:rsidRPr="4E7D507B">
        <w:rPr>
          <w:rFonts w:ascii="FlandersArtSans-Regular" w:hAnsi="FlandersArtSans-Regular"/>
        </w:rPr>
        <w:t xml:space="preserve"> D</w:t>
      </w:r>
      <w:r w:rsidR="3247856E" w:rsidRPr="4E7D507B">
        <w:rPr>
          <w:rFonts w:ascii="FlandersArtSans-Regular" w:hAnsi="FlandersArtSans-Regular"/>
        </w:rPr>
        <w:t>EMIR</w:t>
      </w:r>
    </w:p>
    <w:p w14:paraId="33A426DD" w14:textId="4573AB56" w:rsidR="00F77A0B" w:rsidRDefault="000F618E" w:rsidP="00285ADF">
      <w:pPr>
        <w:spacing w:after="0"/>
        <w:jc w:val="center"/>
        <w:rPr>
          <w:rFonts w:ascii="FlandersArtSans-Regular" w:hAnsi="FlandersArtSans-Regular"/>
        </w:rPr>
      </w:pPr>
      <w:r w:rsidRPr="00320E58">
        <w:rPr>
          <w:rFonts w:ascii="FlandersArtSans-Regular" w:hAnsi="FlandersArtSans-Regular"/>
        </w:rPr>
        <w:t xml:space="preserve">Vlaams minister van </w:t>
      </w:r>
      <w:r w:rsidR="003F1DE7">
        <w:rPr>
          <w:rFonts w:ascii="FlandersArtSans-Regular" w:hAnsi="FlandersArtSans-Regular"/>
        </w:rPr>
        <w:t xml:space="preserve">Justitie en Handhaving, </w:t>
      </w:r>
      <w:r w:rsidRPr="00320E58">
        <w:rPr>
          <w:rFonts w:ascii="FlandersArtSans-Regular" w:hAnsi="FlandersArtSans-Regular"/>
        </w:rPr>
        <w:t xml:space="preserve">Omgeving, </w:t>
      </w:r>
      <w:r w:rsidR="003F1DE7">
        <w:rPr>
          <w:rFonts w:ascii="FlandersArtSans-Regular" w:hAnsi="FlandersArtSans-Regular"/>
        </w:rPr>
        <w:t>Energie en Toerisme</w:t>
      </w:r>
    </w:p>
    <w:p w14:paraId="77B17D75" w14:textId="77777777" w:rsidR="00926901" w:rsidRDefault="00926901" w:rsidP="00285ADF">
      <w:pPr>
        <w:spacing w:after="0"/>
        <w:jc w:val="center"/>
        <w:rPr>
          <w:rFonts w:ascii="FlandersArtSans-Regular" w:hAnsi="FlandersArtSans-Regular"/>
        </w:rPr>
      </w:pPr>
    </w:p>
    <w:p w14:paraId="2F0411F2" w14:textId="77777777" w:rsidR="00285ADF" w:rsidRDefault="00285ADF" w:rsidP="00285ADF">
      <w:pPr>
        <w:spacing w:after="0"/>
        <w:jc w:val="center"/>
        <w:rPr>
          <w:rFonts w:ascii="FlandersArtSans-Regular" w:hAnsi="FlandersArtSans-Regular"/>
        </w:rPr>
      </w:pPr>
    </w:p>
    <w:p w14:paraId="4A31346D" w14:textId="77777777" w:rsidR="00285ADF" w:rsidRDefault="00285ADF" w:rsidP="00285ADF">
      <w:pPr>
        <w:spacing w:after="0"/>
        <w:jc w:val="center"/>
        <w:rPr>
          <w:rFonts w:ascii="FlandersArtSans-Regular" w:hAnsi="FlandersArtSans-Regular"/>
        </w:rPr>
      </w:pPr>
    </w:p>
    <w:p w14:paraId="5CB50653" w14:textId="77777777" w:rsidR="00285ADF" w:rsidRDefault="00285ADF" w:rsidP="00285ADF">
      <w:pPr>
        <w:spacing w:after="0"/>
        <w:jc w:val="center"/>
        <w:rPr>
          <w:rFonts w:ascii="FlandersArtSans-Regular" w:hAnsi="FlandersArtSans-Regular"/>
        </w:rPr>
      </w:pPr>
    </w:p>
    <w:p w14:paraId="52FBB7C8" w14:textId="77777777" w:rsidR="00926901" w:rsidRDefault="00926901" w:rsidP="00285ADF">
      <w:pPr>
        <w:spacing w:after="0"/>
        <w:jc w:val="center"/>
        <w:rPr>
          <w:rFonts w:ascii="FlandersArtSans-Regular" w:hAnsi="FlandersArtSans-Regular"/>
        </w:rPr>
      </w:pPr>
    </w:p>
    <w:p w14:paraId="5B305777" w14:textId="77777777" w:rsidR="00926901" w:rsidRDefault="00926901" w:rsidP="00285ADF">
      <w:pPr>
        <w:spacing w:after="0"/>
        <w:jc w:val="center"/>
        <w:rPr>
          <w:rFonts w:ascii="FlandersArtSans-Regular" w:hAnsi="FlandersArtSans-Regular"/>
        </w:rPr>
      </w:pPr>
    </w:p>
    <w:p w14:paraId="79D2A6C8" w14:textId="77777777" w:rsidR="00926901" w:rsidRDefault="00926901" w:rsidP="00F77A0B">
      <w:pPr>
        <w:spacing w:line="360" w:lineRule="auto"/>
        <w:jc w:val="center"/>
        <w:rPr>
          <w:rFonts w:ascii="FlandersArtSans-Regular" w:hAnsi="FlandersArtSans-Regular"/>
        </w:rPr>
      </w:pPr>
    </w:p>
    <w:p w14:paraId="641444D4" w14:textId="77777777" w:rsidR="00F77A0B" w:rsidRPr="00320E58" w:rsidRDefault="00F77A0B" w:rsidP="00F77A0B">
      <w:pPr>
        <w:rPr>
          <w:rFonts w:ascii="FlandersArtSans-Regular" w:hAnsi="FlandersArtSans-Regular"/>
        </w:rPr>
      </w:pPr>
    </w:p>
    <w:p w14:paraId="78A16A87" w14:textId="77777777" w:rsidR="00F77A0B" w:rsidRPr="00320E58" w:rsidRDefault="00F77A0B" w:rsidP="00F77A0B">
      <w:pPr>
        <w:rPr>
          <w:rFonts w:ascii="FlandersArtSans-Regular" w:hAnsi="FlandersArtSans-Regular"/>
          <w:b/>
        </w:rPr>
      </w:pPr>
      <w:r w:rsidRPr="00320E58">
        <w:rPr>
          <w:rFonts w:ascii="FlandersArtSans-Regular" w:hAnsi="FlandersArtSans-Regular"/>
          <w:b/>
        </w:rPr>
        <w:t>De initiator:</w:t>
      </w:r>
    </w:p>
    <w:p w14:paraId="6380C45D" w14:textId="77777777" w:rsidR="00F77A0B" w:rsidRPr="00320E58" w:rsidRDefault="00F77A0B" w:rsidP="00F77A0B">
      <w:pPr>
        <w:rPr>
          <w:rFonts w:ascii="FlandersArtSans-Regular" w:hAnsi="FlandersArtSans-Regular"/>
        </w:rPr>
      </w:pPr>
    </w:p>
    <w:p w14:paraId="5DF9FF6C" w14:textId="77777777" w:rsidR="00F77A0B" w:rsidRPr="00320E58" w:rsidRDefault="00F77A0B" w:rsidP="00F77A0B">
      <w:pPr>
        <w:rPr>
          <w:rFonts w:ascii="FlandersArtSans-Regular" w:hAnsi="FlandersArtSans-Regular"/>
        </w:rPr>
      </w:pPr>
    </w:p>
    <w:p w14:paraId="5AC8B1B1" w14:textId="77777777" w:rsidR="00F77A0B" w:rsidRPr="00320E58" w:rsidRDefault="00F77A0B" w:rsidP="00F77A0B">
      <w:pPr>
        <w:rPr>
          <w:rFonts w:ascii="FlandersArtSans-Regular" w:hAnsi="FlandersArtSans-Regular"/>
        </w:rPr>
      </w:pPr>
    </w:p>
    <w:p w14:paraId="6055BCE0" w14:textId="77777777" w:rsidR="00F77A0B" w:rsidRPr="0049763E" w:rsidRDefault="00F77A0B" w:rsidP="1C9B39CC">
      <w:pPr>
        <w:spacing w:after="0"/>
        <w:jc w:val="center"/>
        <w:rPr>
          <w:rFonts w:ascii="FlandersArtSans-Regular" w:hAnsi="FlandersArtSans-Regular"/>
        </w:rPr>
      </w:pPr>
      <w:r w:rsidRPr="0049763E">
        <w:rPr>
          <w:rFonts w:ascii="FlandersArtSans-Regular" w:hAnsi="FlandersArtSans-Regular"/>
        </w:rPr>
        <w:t>[naam en functie van de ondertekenaar]</w:t>
      </w:r>
    </w:p>
    <w:p w14:paraId="587DB4F7" w14:textId="77777777" w:rsidR="002F5F6F" w:rsidRDefault="00F77A0B" w:rsidP="00285ADF">
      <w:pPr>
        <w:spacing w:after="0"/>
        <w:jc w:val="center"/>
        <w:rPr>
          <w:rFonts w:ascii="FlandersArtSans-Regular" w:hAnsi="FlandersArtSans-Regular"/>
        </w:rPr>
      </w:pPr>
      <w:r w:rsidRPr="0049763E">
        <w:rPr>
          <w:rFonts w:ascii="FlandersArtSans-Regular" w:hAnsi="FlandersArtSans-Regular"/>
        </w:rPr>
        <w:t>[naam van de instelling die als initiator optreedt]</w:t>
      </w:r>
    </w:p>
    <w:p w14:paraId="543BB497" w14:textId="6D5106C5" w:rsidR="0049763E" w:rsidRPr="00320E58" w:rsidRDefault="0049763E" w:rsidP="00285ADF">
      <w:pPr>
        <w:spacing w:after="0"/>
        <w:jc w:val="center"/>
        <w:rPr>
          <w:rFonts w:ascii="FlandersArtSans-Regular" w:hAnsi="FlandersArtSans-Regular"/>
        </w:rPr>
        <w:sectPr w:rsidR="0049763E" w:rsidRPr="00320E58">
          <w:pgSz w:w="11906" w:h="16838"/>
          <w:pgMar w:top="1417" w:right="1417" w:bottom="1417" w:left="1417" w:header="708" w:footer="708" w:gutter="0"/>
          <w:cols w:space="708"/>
          <w:docGrid w:linePitch="360"/>
        </w:sectPr>
      </w:pPr>
    </w:p>
    <w:p w14:paraId="118BEF2F" w14:textId="77777777" w:rsidR="00F77A0B" w:rsidRPr="00320E58" w:rsidRDefault="002F5F6F" w:rsidP="002F5F6F">
      <w:pPr>
        <w:pStyle w:val="Kop1"/>
        <w:rPr>
          <w:rFonts w:ascii="FlandersArtSans-Regular" w:hAnsi="FlandersArtSans-Regular"/>
        </w:rPr>
      </w:pPr>
      <w:r w:rsidRPr="62405C1A">
        <w:rPr>
          <w:rFonts w:ascii="FlandersArtSans-Regular" w:hAnsi="FlandersArtSans-Regular"/>
        </w:rPr>
        <w:lastRenderedPageBreak/>
        <w:t>Bijlagen</w:t>
      </w:r>
    </w:p>
    <w:p w14:paraId="406387E2" w14:textId="2B54ED29" w:rsidR="002F5F6F" w:rsidRPr="00320E58" w:rsidRDefault="002F5F6F" w:rsidP="002F5F6F">
      <w:pPr>
        <w:pStyle w:val="Kop2"/>
        <w:rPr>
          <w:rFonts w:ascii="FlandersArtSans-Regular" w:hAnsi="FlandersArtSans-Regular"/>
        </w:rPr>
      </w:pPr>
      <w:r w:rsidRPr="1C9B39CC">
        <w:rPr>
          <w:rFonts w:ascii="FlandersArtSans-Regular" w:hAnsi="FlandersArtSans-Regular"/>
        </w:rPr>
        <w:t xml:space="preserve">Bijlage 1: </w:t>
      </w:r>
      <w:r w:rsidR="1C24FC64" w:rsidRPr="1C9B39CC">
        <w:rPr>
          <w:rFonts w:ascii="FlandersArtSans-Regular" w:hAnsi="FlandersArtSans-Regular"/>
        </w:rPr>
        <w:t>H</w:t>
      </w:r>
      <w:r w:rsidRPr="1C9B39CC">
        <w:rPr>
          <w:rFonts w:ascii="FlandersArtSans-Regular" w:hAnsi="FlandersArtSans-Regular"/>
        </w:rPr>
        <w:t>et meerjarenplan</w:t>
      </w:r>
    </w:p>
    <w:p w14:paraId="4560D094" w14:textId="77777777" w:rsidR="002F5F6F" w:rsidRPr="00320E58" w:rsidRDefault="002F5F6F">
      <w:pPr>
        <w:spacing w:after="0"/>
        <w:jc w:val="left"/>
        <w:rPr>
          <w:rFonts w:ascii="FlandersArtSans-Regular" w:hAnsi="FlandersArtSans-Regular"/>
          <w:b/>
          <w:sz w:val="24"/>
        </w:rPr>
      </w:pPr>
      <w:r w:rsidRPr="00320E58">
        <w:rPr>
          <w:rFonts w:ascii="FlandersArtSans-Regular" w:hAnsi="FlandersArtSans-Regular"/>
        </w:rPr>
        <w:br w:type="page"/>
      </w:r>
    </w:p>
    <w:p w14:paraId="2E2E91B0" w14:textId="77777777" w:rsidR="00F11F1A" w:rsidRPr="00320E58" w:rsidRDefault="002F5F6F" w:rsidP="002F5F6F">
      <w:pPr>
        <w:pStyle w:val="Kop2"/>
        <w:rPr>
          <w:rFonts w:ascii="FlandersArtSans-Regular" w:hAnsi="FlandersArtSans-Regular"/>
        </w:rPr>
      </w:pPr>
      <w:r w:rsidRPr="00F11F1A">
        <w:rPr>
          <w:rFonts w:ascii="FlandersArtSans-Regular" w:hAnsi="FlandersArtSans-Regular"/>
        </w:rPr>
        <w:lastRenderedPageBreak/>
        <w:t xml:space="preserve">Bijlage 2: </w:t>
      </w:r>
      <w:r w:rsidR="00F11F1A">
        <w:rPr>
          <w:rFonts w:ascii="FlandersArtSans-Regular" w:hAnsi="FlandersArtSans-Regular"/>
        </w:rPr>
        <w:t>Model huishoudelijk reglement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6006"/>
      </w:tblGrid>
      <w:tr w:rsidR="00F11F1A" w:rsidRPr="003E46F4" w14:paraId="07F1A1D1" w14:textId="77777777" w:rsidTr="2689B033">
        <w:trPr>
          <w:trHeight w:val="8090"/>
        </w:trPr>
        <w:tc>
          <w:tcPr>
            <w:tcW w:w="2977" w:type="dxa"/>
          </w:tcPr>
          <w:p w14:paraId="4B97D132" w14:textId="77777777" w:rsidR="00F11F1A" w:rsidRPr="003E46F4" w:rsidRDefault="00F11F1A" w:rsidP="00BF5949">
            <w:r>
              <w:rPr>
                <w:noProof/>
              </w:rPr>
              <w:drawing>
                <wp:inline distT="0" distB="0" distL="0" distR="0" wp14:anchorId="0F5C02D9" wp14:editId="5A5A8C07">
                  <wp:extent cx="1809750" cy="838200"/>
                  <wp:effectExtent l="0" t="0" r="0" b="0"/>
                  <wp:docPr id="1" name="Afbeelding 1" descr="logo_niv1_naakt_vo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p>
        </w:tc>
        <w:tc>
          <w:tcPr>
            <w:tcW w:w="6006" w:type="dxa"/>
          </w:tcPr>
          <w:p w14:paraId="1A415737" w14:textId="77777777" w:rsidR="00F11F1A" w:rsidRPr="003E46F4" w:rsidRDefault="00F11F1A" w:rsidP="00BF5949"/>
          <w:p w14:paraId="57BB899C" w14:textId="77777777" w:rsidR="00F11F1A" w:rsidRPr="003E46F4" w:rsidRDefault="00F11F1A" w:rsidP="00BF5949"/>
          <w:p w14:paraId="509AFB17" w14:textId="77777777" w:rsidR="00F11F1A" w:rsidRPr="003E46F4" w:rsidRDefault="00F11F1A" w:rsidP="00BF5949"/>
          <w:p w14:paraId="649F7DE4" w14:textId="77777777" w:rsidR="00F11F1A" w:rsidRPr="003E46F4" w:rsidRDefault="00F11F1A" w:rsidP="00BF5949"/>
          <w:p w14:paraId="55AD7A2E" w14:textId="77777777" w:rsidR="00F11F1A" w:rsidRPr="003E46F4" w:rsidRDefault="00F11F1A" w:rsidP="00BF5949"/>
          <w:p w14:paraId="7B351531" w14:textId="77777777" w:rsidR="00F11F1A" w:rsidRPr="003E46F4" w:rsidRDefault="00F11F1A" w:rsidP="00BF5949"/>
          <w:p w14:paraId="3E7AFAE0" w14:textId="77777777" w:rsidR="00F11F1A" w:rsidRPr="003E46F4" w:rsidRDefault="00F11F1A" w:rsidP="00BF5949"/>
          <w:p w14:paraId="0EF749CE" w14:textId="77777777" w:rsidR="00F11F1A" w:rsidRPr="003E46F4" w:rsidRDefault="00F11F1A" w:rsidP="00BF5949"/>
          <w:p w14:paraId="3FD722ED" w14:textId="77777777" w:rsidR="00F11F1A" w:rsidRPr="003E46F4" w:rsidRDefault="00F11F1A" w:rsidP="00BF5949"/>
          <w:p w14:paraId="3B63B5B0" w14:textId="77777777" w:rsidR="00F11F1A" w:rsidRPr="003E46F4" w:rsidRDefault="00F11F1A" w:rsidP="00BF5949"/>
          <w:p w14:paraId="7B3E07BC" w14:textId="77777777" w:rsidR="00F11F1A" w:rsidRPr="003E46F4" w:rsidRDefault="00F11F1A" w:rsidP="00BF5949"/>
          <w:p w14:paraId="15BBBF98" w14:textId="77777777" w:rsidR="00F11F1A" w:rsidRPr="003E46F4" w:rsidRDefault="00F11F1A" w:rsidP="00BF5949"/>
          <w:p w14:paraId="5EB1ED47" w14:textId="77777777" w:rsidR="00F11F1A" w:rsidRDefault="00F11F1A" w:rsidP="00BF5949"/>
          <w:p w14:paraId="6AE8AC6F" w14:textId="77777777" w:rsidR="00F11F1A" w:rsidRPr="003E46F4" w:rsidRDefault="00F11F1A" w:rsidP="00BF5949"/>
          <w:p w14:paraId="7B2C10E3" w14:textId="77777777" w:rsidR="00F11F1A" w:rsidRPr="003E46F4" w:rsidRDefault="00F11F1A" w:rsidP="00BF5949"/>
          <w:p w14:paraId="6490CA53" w14:textId="77777777" w:rsidR="00F11F1A" w:rsidRPr="007562F1" w:rsidRDefault="00F11F1A" w:rsidP="00BF5949">
            <w:pPr>
              <w:rPr>
                <w:rFonts w:ascii="Flanders Art Sans" w:hAnsi="Flanders Art Sans"/>
              </w:rPr>
            </w:pPr>
          </w:p>
          <w:p w14:paraId="5DCA6748" w14:textId="6151783F" w:rsidR="00F11F1A" w:rsidRPr="007562F1" w:rsidRDefault="00F11F1A" w:rsidP="62405C1A">
            <w:pPr>
              <w:ind w:left="-796"/>
              <w:contextualSpacing/>
              <w:jc w:val="center"/>
              <w:rPr>
                <w:rFonts w:ascii="Flanders Art Sans" w:hAnsi="Flanders Art Sans"/>
                <w:sz w:val="28"/>
                <w:szCs w:val="28"/>
              </w:rPr>
            </w:pPr>
            <w:r w:rsidRPr="62405C1A">
              <w:rPr>
                <w:rFonts w:ascii="Flanders Art Sans" w:hAnsi="Flanders Art Sans"/>
                <w:b/>
                <w:bCs/>
                <w:sz w:val="28"/>
                <w:szCs w:val="28"/>
              </w:rPr>
              <w:fldChar w:fldCharType="begin"/>
            </w:r>
            <w:r w:rsidRPr="62405C1A">
              <w:rPr>
                <w:rFonts w:ascii="Flanders Art Sans" w:hAnsi="Flanders Art Sans"/>
                <w:b/>
                <w:bCs/>
                <w:sz w:val="28"/>
                <w:szCs w:val="28"/>
              </w:rPr>
              <w:instrText xml:space="preserve"> TITLE   \* MERGEFORMAT </w:instrText>
            </w:r>
            <w:r w:rsidRPr="62405C1A">
              <w:rPr>
                <w:rFonts w:ascii="Flanders Art Sans" w:hAnsi="Flanders Art Sans"/>
                <w:b/>
                <w:bCs/>
                <w:sz w:val="28"/>
                <w:szCs w:val="28"/>
              </w:rPr>
              <w:fldChar w:fldCharType="separate"/>
            </w:r>
            <w:r w:rsidRPr="62405C1A">
              <w:rPr>
                <w:rFonts w:ascii="Flanders Art Sans" w:hAnsi="Flanders Art Sans"/>
                <w:b/>
                <w:bCs/>
                <w:sz w:val="28"/>
                <w:szCs w:val="28"/>
              </w:rPr>
              <w:t>Huishoudelijk Reglement</w:t>
            </w:r>
            <w:r w:rsidRPr="62405C1A">
              <w:rPr>
                <w:rFonts w:ascii="Flanders Art Sans" w:hAnsi="Flanders Art Sans"/>
                <w:b/>
                <w:bCs/>
                <w:sz w:val="28"/>
                <w:szCs w:val="28"/>
              </w:rPr>
              <w:fldChar w:fldCharType="end"/>
            </w:r>
          </w:p>
          <w:p w14:paraId="49309118" w14:textId="235A79C3" w:rsidR="00F11F1A" w:rsidRPr="007562F1" w:rsidRDefault="00F11F1A" w:rsidP="62405C1A">
            <w:pPr>
              <w:ind w:left="-796"/>
              <w:contextualSpacing/>
              <w:jc w:val="center"/>
              <w:rPr>
                <w:rFonts w:ascii="Flanders Art Sans" w:hAnsi="Flanders Art Sans"/>
                <w:sz w:val="28"/>
                <w:szCs w:val="28"/>
              </w:rPr>
            </w:pPr>
            <w:r w:rsidRPr="62405C1A">
              <w:rPr>
                <w:rFonts w:ascii="Flanders Art Sans" w:hAnsi="Flanders Art Sans"/>
                <w:sz w:val="28"/>
                <w:szCs w:val="28"/>
              </w:rPr>
              <w:t>S</w:t>
            </w:r>
            <w:r w:rsidR="000C217B" w:rsidRPr="62405C1A">
              <w:rPr>
                <w:rFonts w:ascii="Flanders Art Sans" w:hAnsi="Flanders Art Sans"/>
                <w:sz w:val="28"/>
                <w:szCs w:val="28"/>
              </w:rPr>
              <w:t xml:space="preserve">teunpunt </w:t>
            </w:r>
            <w:r w:rsidR="003F1DE7" w:rsidRPr="62405C1A">
              <w:rPr>
                <w:rFonts w:ascii="Flanders Art Sans" w:hAnsi="Flanders Art Sans"/>
                <w:sz w:val="28"/>
                <w:szCs w:val="28"/>
              </w:rPr>
              <w:t>C</w:t>
            </w:r>
            <w:r w:rsidR="000C217B" w:rsidRPr="62405C1A">
              <w:rPr>
                <w:rFonts w:ascii="Flanders Art Sans" w:hAnsi="Flanders Art Sans"/>
                <w:sz w:val="28"/>
                <w:szCs w:val="28"/>
              </w:rPr>
              <w:t xml:space="preserve">irculaire </w:t>
            </w:r>
            <w:r w:rsidR="003F1DE7" w:rsidRPr="62405C1A">
              <w:rPr>
                <w:rFonts w:ascii="Flanders Art Sans" w:hAnsi="Flanders Art Sans"/>
                <w:sz w:val="28"/>
                <w:szCs w:val="28"/>
              </w:rPr>
              <w:t>E</w:t>
            </w:r>
            <w:r w:rsidR="000C217B" w:rsidRPr="62405C1A">
              <w:rPr>
                <w:rFonts w:ascii="Flanders Art Sans" w:hAnsi="Flanders Art Sans"/>
                <w:sz w:val="28"/>
                <w:szCs w:val="28"/>
              </w:rPr>
              <w:t>conomie</w:t>
            </w:r>
          </w:p>
          <w:p w14:paraId="673B28D9" w14:textId="27BD9C88" w:rsidR="00F11F1A" w:rsidRPr="007562F1" w:rsidRDefault="00F11F1A" w:rsidP="00E3221E">
            <w:pPr>
              <w:ind w:left="-796"/>
              <w:jc w:val="center"/>
              <w:rPr>
                <w:rFonts w:ascii="Flanders Art Sans" w:hAnsi="Flanders Art Sans"/>
                <w:sz w:val="32"/>
                <w:szCs w:val="32"/>
              </w:rPr>
            </w:pPr>
            <w:r w:rsidRPr="007562F1">
              <w:rPr>
                <w:rFonts w:ascii="Flanders Art Sans" w:hAnsi="Flanders Art Sans"/>
                <w:sz w:val="28"/>
                <w:szCs w:val="28"/>
              </w:rPr>
              <w:t>20</w:t>
            </w:r>
            <w:r w:rsidR="003F1DE7">
              <w:rPr>
                <w:rFonts w:ascii="Flanders Art Sans" w:hAnsi="Flanders Art Sans"/>
                <w:sz w:val="28"/>
                <w:szCs w:val="28"/>
              </w:rPr>
              <w:t>22</w:t>
            </w:r>
            <w:r w:rsidRPr="007562F1">
              <w:rPr>
                <w:rFonts w:ascii="Flanders Art Sans" w:hAnsi="Flanders Art Sans"/>
                <w:sz w:val="28"/>
                <w:szCs w:val="28"/>
              </w:rPr>
              <w:t>-202</w:t>
            </w:r>
            <w:r w:rsidR="003F1DE7">
              <w:rPr>
                <w:rFonts w:ascii="Flanders Art Sans" w:hAnsi="Flanders Art Sans"/>
                <w:sz w:val="28"/>
                <w:szCs w:val="28"/>
              </w:rPr>
              <w:t>6</w:t>
            </w:r>
          </w:p>
          <w:p w14:paraId="639AF295" w14:textId="77777777" w:rsidR="00F11F1A" w:rsidRPr="003E46F4" w:rsidRDefault="00F11F1A" w:rsidP="00BF5949"/>
          <w:p w14:paraId="4A593198" w14:textId="77777777" w:rsidR="00F11F1A" w:rsidRPr="003E46F4" w:rsidRDefault="00F11F1A" w:rsidP="00BF5949"/>
          <w:p w14:paraId="5AD06A89" w14:textId="77777777" w:rsidR="00F11F1A" w:rsidRPr="003E46F4" w:rsidRDefault="00F11F1A" w:rsidP="00BF5949"/>
          <w:p w14:paraId="0893ED34" w14:textId="77777777" w:rsidR="00F11F1A" w:rsidRPr="003E46F4" w:rsidRDefault="00F11F1A" w:rsidP="00BF5949"/>
          <w:p w14:paraId="2DFF98CB" w14:textId="77777777" w:rsidR="00F11F1A" w:rsidRDefault="00F11F1A" w:rsidP="00BF5949"/>
          <w:p w14:paraId="4195605D" w14:textId="77777777" w:rsidR="00F11F1A" w:rsidRDefault="00F11F1A" w:rsidP="00BF5949"/>
          <w:p w14:paraId="1A9EA79B" w14:textId="77777777" w:rsidR="00F11F1A" w:rsidRPr="003E46F4" w:rsidRDefault="00F11F1A" w:rsidP="00BF5949"/>
          <w:p w14:paraId="5390944A" w14:textId="77777777" w:rsidR="00F11F1A" w:rsidRPr="003E46F4" w:rsidRDefault="00F11F1A" w:rsidP="00BF5949"/>
          <w:p w14:paraId="6C95B073" w14:textId="77777777" w:rsidR="00F11F1A" w:rsidRPr="003E46F4" w:rsidRDefault="00F11F1A" w:rsidP="00BF5949"/>
          <w:p w14:paraId="459F1640" w14:textId="77777777" w:rsidR="00F11F1A" w:rsidRPr="003E46F4" w:rsidRDefault="00F11F1A" w:rsidP="00BF5949"/>
          <w:p w14:paraId="03257370" w14:textId="77777777" w:rsidR="00F11F1A" w:rsidRPr="003E46F4" w:rsidRDefault="00F11F1A" w:rsidP="00BF5949"/>
          <w:p w14:paraId="4ECA4F87" w14:textId="77777777" w:rsidR="00F11F1A" w:rsidRPr="007562F1" w:rsidRDefault="00F11F1A" w:rsidP="00BF5949">
            <w:pPr>
              <w:jc w:val="right"/>
              <w:rPr>
                <w:rFonts w:ascii="Flanders Art Sans" w:hAnsi="Flanders Art Sans"/>
              </w:rPr>
            </w:pPr>
          </w:p>
          <w:p w14:paraId="4259BE98" w14:textId="77777777" w:rsidR="00F11F1A" w:rsidRPr="003E46F4" w:rsidRDefault="00F11F1A" w:rsidP="00BF5949">
            <w:pPr>
              <w:jc w:val="right"/>
            </w:pPr>
          </w:p>
        </w:tc>
      </w:tr>
    </w:tbl>
    <w:p w14:paraId="5BD9852C" w14:textId="77777777" w:rsidR="00F11F1A" w:rsidRDefault="00F11F1A" w:rsidP="00F11F1A">
      <w:pPr>
        <w:sectPr w:rsidR="00F11F1A">
          <w:footerReference w:type="default" r:id="rId18"/>
          <w:pgSz w:w="11906" w:h="16838"/>
          <w:pgMar w:top="1417" w:right="1417" w:bottom="1417" w:left="1417" w:header="708" w:footer="708" w:gutter="0"/>
          <w:cols w:space="708"/>
          <w:docGrid w:linePitch="360"/>
        </w:sectPr>
      </w:pPr>
    </w:p>
    <w:p w14:paraId="42D6D64E" w14:textId="77777777" w:rsidR="00F11F1A" w:rsidRPr="007562F1" w:rsidRDefault="00F11F1A" w:rsidP="00F11F1A">
      <w:pPr>
        <w:pStyle w:val="Kop2"/>
        <w:numPr>
          <w:ilvl w:val="0"/>
          <w:numId w:val="32"/>
        </w:numPr>
        <w:rPr>
          <w:rFonts w:ascii="Flanders Art Sans" w:hAnsi="Flanders Art Sans"/>
        </w:rPr>
      </w:pPr>
      <w:r w:rsidRPr="007562F1">
        <w:rPr>
          <w:rFonts w:ascii="Flanders Art Sans" w:hAnsi="Flanders Art Sans"/>
        </w:rPr>
        <w:lastRenderedPageBreak/>
        <w:t>Interpretatiebepaling</w:t>
      </w:r>
    </w:p>
    <w:p w14:paraId="46E848B3" w14:textId="3C272E9C" w:rsidR="00F11F1A" w:rsidRPr="007562F1" w:rsidRDefault="00F11F1A" w:rsidP="00F11F1A">
      <w:pPr>
        <w:rPr>
          <w:rFonts w:ascii="Flanders Art Sans" w:hAnsi="Flanders Art Sans"/>
        </w:rPr>
      </w:pPr>
      <w:r w:rsidRPr="007562F1">
        <w:rPr>
          <w:rFonts w:ascii="Flanders Art Sans" w:hAnsi="Flanders Art Sans"/>
        </w:rPr>
        <w:t>De begrippen die gehanteerd worden in dit huishoudelijk reglement, dienen te worden gelezen in de zin die de beheersovereenkomst 20</w:t>
      </w:r>
      <w:r w:rsidR="0040315F">
        <w:rPr>
          <w:rFonts w:ascii="Flanders Art Sans" w:hAnsi="Flanders Art Sans"/>
        </w:rPr>
        <w:t>22</w:t>
      </w:r>
      <w:r w:rsidRPr="007562F1">
        <w:rPr>
          <w:rFonts w:ascii="Flanders Art Sans" w:hAnsi="Flanders Art Sans"/>
        </w:rPr>
        <w:t>-202</w:t>
      </w:r>
      <w:r w:rsidR="0040315F">
        <w:rPr>
          <w:rFonts w:ascii="Flanders Art Sans" w:hAnsi="Flanders Art Sans"/>
        </w:rPr>
        <w:t>6</w:t>
      </w:r>
      <w:r w:rsidRPr="007562F1">
        <w:rPr>
          <w:rFonts w:ascii="Flanders Art Sans" w:hAnsi="Flanders Art Sans"/>
        </w:rPr>
        <w:t xml:space="preserve">, in het bijzonder luik </w:t>
      </w:r>
      <w:r w:rsidR="002866C4">
        <w:rPr>
          <w:rFonts w:ascii="Flanders Art Sans" w:hAnsi="Flanders Art Sans"/>
        </w:rPr>
        <w:fldChar w:fldCharType="begin"/>
      </w:r>
      <w:r w:rsidR="002866C4">
        <w:rPr>
          <w:rFonts w:ascii="Flanders Art Sans" w:hAnsi="Flanders Art Sans"/>
        </w:rPr>
        <w:instrText xml:space="preserve"> REF _Ref76718316 \r \h </w:instrText>
      </w:r>
      <w:r w:rsidR="002866C4">
        <w:rPr>
          <w:rFonts w:ascii="Flanders Art Sans" w:hAnsi="Flanders Art Sans"/>
        </w:rPr>
      </w:r>
      <w:r w:rsidR="002866C4">
        <w:rPr>
          <w:rFonts w:ascii="Flanders Art Sans" w:hAnsi="Flanders Art Sans"/>
        </w:rPr>
        <w:fldChar w:fldCharType="separate"/>
      </w:r>
      <w:r w:rsidR="004A4BC4">
        <w:rPr>
          <w:rFonts w:ascii="Flanders Art Sans" w:hAnsi="Flanders Art Sans"/>
        </w:rPr>
        <w:t>3.3</w:t>
      </w:r>
      <w:r w:rsidR="002866C4">
        <w:rPr>
          <w:rFonts w:ascii="Flanders Art Sans" w:hAnsi="Flanders Art Sans"/>
        </w:rPr>
        <w:fldChar w:fldCharType="end"/>
      </w:r>
      <w:r w:rsidRPr="007562F1">
        <w:rPr>
          <w:rFonts w:ascii="Flanders Art Sans" w:hAnsi="Flanders Art Sans"/>
        </w:rPr>
        <w:t xml:space="preserve"> betreffende de stuurgroep, daaraan geeft.</w:t>
      </w:r>
    </w:p>
    <w:p w14:paraId="5839D71D" w14:textId="77777777" w:rsidR="00F11F1A" w:rsidRPr="007562F1" w:rsidRDefault="00F11F1A" w:rsidP="00F11F1A">
      <w:pPr>
        <w:pStyle w:val="Kop2"/>
        <w:numPr>
          <w:ilvl w:val="0"/>
          <w:numId w:val="32"/>
        </w:numPr>
        <w:rPr>
          <w:rFonts w:ascii="Flanders Art Sans" w:hAnsi="Flanders Art Sans"/>
        </w:rPr>
      </w:pPr>
      <w:r w:rsidRPr="007562F1">
        <w:rPr>
          <w:rFonts w:ascii="Flanders Art Sans" w:hAnsi="Flanders Art Sans"/>
        </w:rPr>
        <w:t>Institutionele bepalingen</w:t>
      </w:r>
    </w:p>
    <w:p w14:paraId="3DFE5671"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Voorzitter</w:t>
      </w:r>
    </w:p>
    <w:p w14:paraId="6146FDE6" w14:textId="4F965AAB" w:rsidR="00F11F1A" w:rsidRPr="007562F1" w:rsidRDefault="00F11F1A" w:rsidP="00F11F1A">
      <w:pPr>
        <w:rPr>
          <w:rFonts w:ascii="Flanders Art Sans" w:hAnsi="Flanders Art Sans"/>
        </w:rPr>
      </w:pPr>
      <w:r w:rsidRPr="1C9B39CC">
        <w:rPr>
          <w:rFonts w:ascii="Flanders Art Sans" w:hAnsi="Flanders Art Sans"/>
        </w:rPr>
        <w:t xml:space="preserve">De voorzitter van de stuurgroep, zoals verduidelijk in punt </w:t>
      </w:r>
      <w:r w:rsidR="002866C4">
        <w:rPr>
          <w:rFonts w:ascii="Flanders Art Sans" w:hAnsi="Flanders Art Sans"/>
        </w:rPr>
        <w:fldChar w:fldCharType="begin"/>
      </w:r>
      <w:r w:rsidR="002866C4">
        <w:rPr>
          <w:rFonts w:ascii="Flanders Art Sans" w:hAnsi="Flanders Art Sans"/>
        </w:rPr>
        <w:instrText xml:space="preserve"> REF _Ref76718349 \r \h </w:instrText>
      </w:r>
      <w:r w:rsidR="002866C4">
        <w:rPr>
          <w:rFonts w:ascii="Flanders Art Sans" w:hAnsi="Flanders Art Sans"/>
        </w:rPr>
      </w:r>
      <w:r w:rsidR="002866C4">
        <w:rPr>
          <w:rFonts w:ascii="Flanders Art Sans" w:hAnsi="Flanders Art Sans"/>
        </w:rPr>
        <w:fldChar w:fldCharType="separate"/>
      </w:r>
      <w:r w:rsidR="004A4BC4">
        <w:rPr>
          <w:rFonts w:ascii="Flanders Art Sans" w:hAnsi="Flanders Art Sans"/>
        </w:rPr>
        <w:t>3.3.5</w:t>
      </w:r>
      <w:r w:rsidR="002866C4">
        <w:rPr>
          <w:rFonts w:ascii="Flanders Art Sans" w:hAnsi="Flanders Art Sans"/>
        </w:rPr>
        <w:fldChar w:fldCharType="end"/>
      </w:r>
      <w:r w:rsidRPr="1C9B39CC">
        <w:rPr>
          <w:rFonts w:ascii="Flanders Art Sans" w:hAnsi="Flanders Art Sans"/>
        </w:rPr>
        <w:t xml:space="preserve"> van de beheersovereenkomst heeft volgende taken: </w:t>
      </w:r>
    </w:p>
    <w:p w14:paraId="7B873A04" w14:textId="77777777" w:rsidR="00F11F1A" w:rsidRPr="007562F1" w:rsidRDefault="00F11F1A" w:rsidP="0040315F">
      <w:pPr>
        <w:pStyle w:val="Lijstalinea"/>
        <w:numPr>
          <w:ilvl w:val="0"/>
          <w:numId w:val="37"/>
        </w:numPr>
        <w:rPr>
          <w:rFonts w:ascii="Flanders Art Sans" w:hAnsi="Flanders Art Sans"/>
        </w:rPr>
      </w:pPr>
      <w:r w:rsidRPr="007562F1">
        <w:rPr>
          <w:rFonts w:ascii="Flanders Art Sans" w:hAnsi="Flanders Art Sans"/>
        </w:rPr>
        <w:t xml:space="preserve">het voorzitten van de vergaderingen; </w:t>
      </w:r>
    </w:p>
    <w:p w14:paraId="0DC9A703" w14:textId="77777777" w:rsidR="00F11F1A" w:rsidRPr="007562F1" w:rsidRDefault="00F11F1A" w:rsidP="0040315F">
      <w:pPr>
        <w:pStyle w:val="Lijstalinea"/>
        <w:numPr>
          <w:ilvl w:val="0"/>
          <w:numId w:val="37"/>
        </w:numPr>
        <w:rPr>
          <w:rFonts w:ascii="Flanders Art Sans" w:hAnsi="Flanders Art Sans"/>
        </w:rPr>
      </w:pPr>
      <w:r w:rsidRPr="007562F1">
        <w:rPr>
          <w:rFonts w:ascii="Flanders Art Sans" w:hAnsi="Flanders Art Sans"/>
        </w:rPr>
        <w:t xml:space="preserve">het waken over de naleving van dit huishoudelijk reglement; </w:t>
      </w:r>
    </w:p>
    <w:p w14:paraId="0C18E5CD" w14:textId="4DD61212" w:rsidR="00F11F1A" w:rsidRPr="007562F1" w:rsidRDefault="00F11F1A" w:rsidP="0040315F">
      <w:pPr>
        <w:pStyle w:val="Lijstalinea"/>
        <w:numPr>
          <w:ilvl w:val="0"/>
          <w:numId w:val="37"/>
        </w:numPr>
        <w:rPr>
          <w:rFonts w:ascii="Flanders Art Sans" w:hAnsi="Flanders Art Sans"/>
        </w:rPr>
      </w:pPr>
      <w:r w:rsidRPr="007562F1">
        <w:rPr>
          <w:rFonts w:ascii="Flanders Art Sans" w:hAnsi="Flanders Art Sans"/>
        </w:rPr>
        <w:t xml:space="preserve">het bepalen van de datum en de dagorde van de vergaderingen, in overleg met de secretaris en met inachtneming van de termijnen zoals voorgeschreven </w:t>
      </w:r>
      <w:r w:rsidR="00DB4291">
        <w:rPr>
          <w:rFonts w:ascii="Flanders Art Sans" w:hAnsi="Flanders Art Sans"/>
        </w:rPr>
        <w:t xml:space="preserve">in </w:t>
      </w:r>
      <w:r w:rsidR="000C66D3">
        <w:rPr>
          <w:rFonts w:ascii="Flanders Art Sans" w:hAnsi="Flanders Art Sans"/>
        </w:rPr>
        <w:fldChar w:fldCharType="begin"/>
      </w:r>
      <w:r w:rsidR="000C66D3">
        <w:rPr>
          <w:rFonts w:ascii="Flanders Art Sans" w:hAnsi="Flanders Art Sans"/>
        </w:rPr>
        <w:instrText xml:space="preserve"> REF _Ref294217529 \r \h </w:instrText>
      </w:r>
      <w:r w:rsidR="000C66D3">
        <w:rPr>
          <w:rFonts w:ascii="Flanders Art Sans" w:hAnsi="Flanders Art Sans"/>
        </w:rPr>
      </w:r>
      <w:r w:rsidR="000C66D3">
        <w:rPr>
          <w:rFonts w:ascii="Flanders Art Sans" w:hAnsi="Flanders Art Sans"/>
        </w:rPr>
        <w:fldChar w:fldCharType="separate"/>
      </w:r>
      <w:r w:rsidR="004A4BC4">
        <w:rPr>
          <w:rFonts w:ascii="Flanders Art Sans" w:hAnsi="Flanders Art Sans"/>
        </w:rPr>
        <w:t>3.4.1</w:t>
      </w:r>
      <w:r w:rsidR="000C66D3">
        <w:rPr>
          <w:rFonts w:ascii="Flanders Art Sans" w:hAnsi="Flanders Art Sans"/>
        </w:rPr>
        <w:fldChar w:fldCharType="end"/>
      </w:r>
      <w:r w:rsidRPr="007562F1">
        <w:rPr>
          <w:rFonts w:ascii="Flanders Art Sans" w:hAnsi="Flanders Art Sans"/>
        </w:rPr>
        <w:t xml:space="preserve"> betreffende het meerjarenplan, </w:t>
      </w:r>
      <w:r w:rsidR="000F408A">
        <w:rPr>
          <w:rFonts w:ascii="Flanders Art Sans" w:hAnsi="Flanders Art Sans"/>
        </w:rPr>
        <w:fldChar w:fldCharType="begin"/>
      </w:r>
      <w:r w:rsidR="000F408A">
        <w:rPr>
          <w:rFonts w:ascii="Flanders Art Sans" w:hAnsi="Flanders Art Sans"/>
        </w:rPr>
        <w:instrText xml:space="preserve"> REF _Ref294217818 \r \h </w:instrText>
      </w:r>
      <w:r w:rsidR="000F408A">
        <w:rPr>
          <w:rFonts w:ascii="Flanders Art Sans" w:hAnsi="Flanders Art Sans"/>
        </w:rPr>
      </w:r>
      <w:r w:rsidR="000F408A">
        <w:rPr>
          <w:rFonts w:ascii="Flanders Art Sans" w:hAnsi="Flanders Art Sans"/>
        </w:rPr>
        <w:fldChar w:fldCharType="separate"/>
      </w:r>
      <w:r w:rsidR="004A4BC4">
        <w:rPr>
          <w:rFonts w:ascii="Flanders Art Sans" w:hAnsi="Flanders Art Sans"/>
        </w:rPr>
        <w:t>3.4.2</w:t>
      </w:r>
      <w:r w:rsidR="000F408A">
        <w:rPr>
          <w:rFonts w:ascii="Flanders Art Sans" w:hAnsi="Flanders Art Sans"/>
        </w:rPr>
        <w:fldChar w:fldCharType="end"/>
      </w:r>
      <w:r w:rsidRPr="007562F1">
        <w:rPr>
          <w:rFonts w:ascii="Flanders Art Sans" w:hAnsi="Flanders Art Sans"/>
        </w:rPr>
        <w:t xml:space="preserve"> betreffende het jaarplan</w:t>
      </w:r>
      <w:r w:rsidR="000F408A">
        <w:rPr>
          <w:rFonts w:ascii="Flanders Art Sans" w:hAnsi="Flanders Art Sans"/>
        </w:rPr>
        <w:t xml:space="preserve"> en </w:t>
      </w:r>
      <w:r w:rsidR="000F408A">
        <w:rPr>
          <w:rFonts w:ascii="Flanders Art Sans" w:hAnsi="Flanders Art Sans"/>
        </w:rPr>
        <w:fldChar w:fldCharType="begin"/>
      </w:r>
      <w:r w:rsidR="000F408A">
        <w:rPr>
          <w:rFonts w:ascii="Flanders Art Sans" w:hAnsi="Flanders Art Sans"/>
        </w:rPr>
        <w:instrText xml:space="preserve"> REF _Ref294087031 \r \h </w:instrText>
      </w:r>
      <w:r w:rsidR="000F408A">
        <w:rPr>
          <w:rFonts w:ascii="Flanders Art Sans" w:hAnsi="Flanders Art Sans"/>
        </w:rPr>
      </w:r>
      <w:r w:rsidR="000F408A">
        <w:rPr>
          <w:rFonts w:ascii="Flanders Art Sans" w:hAnsi="Flanders Art Sans"/>
        </w:rPr>
        <w:fldChar w:fldCharType="separate"/>
      </w:r>
      <w:r w:rsidR="004A4BC4">
        <w:rPr>
          <w:rFonts w:ascii="Flanders Art Sans" w:hAnsi="Flanders Art Sans"/>
        </w:rPr>
        <w:t>3.4.3</w:t>
      </w:r>
      <w:r w:rsidR="000F408A">
        <w:rPr>
          <w:rFonts w:ascii="Flanders Art Sans" w:hAnsi="Flanders Art Sans"/>
        </w:rPr>
        <w:fldChar w:fldCharType="end"/>
      </w:r>
      <w:r w:rsidR="000F408A">
        <w:rPr>
          <w:rFonts w:ascii="Flanders Art Sans" w:hAnsi="Flanders Art Sans"/>
        </w:rPr>
        <w:t xml:space="preserve"> </w:t>
      </w:r>
      <w:r w:rsidRPr="007562F1">
        <w:rPr>
          <w:rFonts w:ascii="Flanders Art Sans" w:hAnsi="Flanders Art Sans"/>
        </w:rPr>
        <w:t>betreffende het jaarverslag van de beheersovereenkomst 20</w:t>
      </w:r>
      <w:r w:rsidR="002A2120">
        <w:rPr>
          <w:rFonts w:ascii="Flanders Art Sans" w:hAnsi="Flanders Art Sans"/>
        </w:rPr>
        <w:t>22</w:t>
      </w:r>
      <w:r w:rsidRPr="007562F1">
        <w:rPr>
          <w:rFonts w:ascii="Flanders Art Sans" w:hAnsi="Flanders Art Sans"/>
        </w:rPr>
        <w:t>-202</w:t>
      </w:r>
      <w:r w:rsidR="002A2120">
        <w:rPr>
          <w:rFonts w:ascii="Flanders Art Sans" w:hAnsi="Flanders Art Sans"/>
        </w:rPr>
        <w:t>6</w:t>
      </w:r>
      <w:r w:rsidRPr="007562F1">
        <w:rPr>
          <w:rFonts w:ascii="Flanders Art Sans" w:hAnsi="Flanders Art Sans"/>
        </w:rPr>
        <w:t>;</w:t>
      </w:r>
    </w:p>
    <w:p w14:paraId="3234966E" w14:textId="77777777" w:rsidR="00F11F1A" w:rsidRPr="007562F1" w:rsidRDefault="00F11F1A" w:rsidP="0040315F">
      <w:pPr>
        <w:pStyle w:val="Lijstalinea"/>
        <w:numPr>
          <w:ilvl w:val="0"/>
          <w:numId w:val="37"/>
        </w:numPr>
        <w:rPr>
          <w:rFonts w:ascii="Flanders Art Sans" w:hAnsi="Flanders Art Sans"/>
        </w:rPr>
      </w:pPr>
      <w:r w:rsidRPr="007562F1">
        <w:rPr>
          <w:rFonts w:ascii="Flanders Art Sans" w:hAnsi="Flanders Art Sans"/>
        </w:rPr>
        <w:t xml:space="preserve">het ondertekenen van de goedgekeurde notulen van de vergaderingen en van de adviezen, samen met de secretaris. </w:t>
      </w:r>
    </w:p>
    <w:p w14:paraId="267BD334"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Secretaris</w:t>
      </w:r>
    </w:p>
    <w:p w14:paraId="7762322D" w14:textId="54C1FA97" w:rsidR="00F11F1A" w:rsidRPr="007562F1" w:rsidRDefault="00F11F1A" w:rsidP="00F11F1A">
      <w:pPr>
        <w:rPr>
          <w:rFonts w:ascii="Flanders Art Sans" w:hAnsi="Flanders Art Sans"/>
        </w:rPr>
      </w:pPr>
      <w:r w:rsidRPr="007562F1">
        <w:rPr>
          <w:rFonts w:ascii="Flanders Art Sans" w:hAnsi="Flanders Art Sans"/>
        </w:rPr>
        <w:t xml:space="preserve">De secretaris, zoals verduidelijk onder punt </w:t>
      </w:r>
      <w:r w:rsidR="00496A83">
        <w:rPr>
          <w:rFonts w:ascii="Flanders Art Sans" w:hAnsi="Flanders Art Sans"/>
        </w:rPr>
        <w:fldChar w:fldCharType="begin"/>
      </w:r>
      <w:r w:rsidR="00496A83">
        <w:rPr>
          <w:rFonts w:ascii="Flanders Art Sans" w:hAnsi="Flanders Art Sans"/>
        </w:rPr>
        <w:instrText xml:space="preserve"> REF _Ref76718877 \r \h </w:instrText>
      </w:r>
      <w:r w:rsidR="00496A83">
        <w:rPr>
          <w:rFonts w:ascii="Flanders Art Sans" w:hAnsi="Flanders Art Sans"/>
        </w:rPr>
      </w:r>
      <w:r w:rsidR="00496A83">
        <w:rPr>
          <w:rFonts w:ascii="Flanders Art Sans" w:hAnsi="Flanders Art Sans"/>
        </w:rPr>
        <w:fldChar w:fldCharType="separate"/>
      </w:r>
      <w:r w:rsidR="004A4BC4">
        <w:rPr>
          <w:rFonts w:ascii="Flanders Art Sans" w:hAnsi="Flanders Art Sans"/>
        </w:rPr>
        <w:t>3.3.6</w:t>
      </w:r>
      <w:r w:rsidR="00496A83">
        <w:rPr>
          <w:rFonts w:ascii="Flanders Art Sans" w:hAnsi="Flanders Art Sans"/>
        </w:rPr>
        <w:fldChar w:fldCharType="end"/>
      </w:r>
      <w:r w:rsidRPr="007562F1">
        <w:rPr>
          <w:rFonts w:ascii="Flanders Art Sans" w:hAnsi="Flanders Art Sans"/>
        </w:rPr>
        <w:t xml:space="preserve"> van de beheersovereenkomst, staat onder de verantwoordelijkheid van de voorzitter.</w:t>
      </w:r>
    </w:p>
    <w:p w14:paraId="0D2BE2B6" w14:textId="4529970E" w:rsidR="00F11F1A" w:rsidRPr="007562F1" w:rsidRDefault="00F11F1A" w:rsidP="00F11F1A">
      <w:pPr>
        <w:rPr>
          <w:rFonts w:ascii="Flanders Art Sans" w:hAnsi="Flanders Art Sans"/>
        </w:rPr>
      </w:pPr>
      <w:r w:rsidRPr="1C9B39CC">
        <w:rPr>
          <w:rFonts w:ascii="Flanders Art Sans" w:hAnsi="Flanders Art Sans"/>
        </w:rPr>
        <w:t xml:space="preserve">Het secretariaat van de stuurgroep heeft volgende taken: </w:t>
      </w:r>
    </w:p>
    <w:p w14:paraId="67A5050E" w14:textId="77777777" w:rsidR="00F11F1A" w:rsidRPr="007562F1" w:rsidRDefault="00F11F1A" w:rsidP="00F11F1A">
      <w:pPr>
        <w:pStyle w:val="Lijstalinea"/>
        <w:numPr>
          <w:ilvl w:val="0"/>
          <w:numId w:val="31"/>
        </w:numPr>
        <w:ind w:left="426"/>
        <w:rPr>
          <w:rFonts w:ascii="Flanders Art Sans" w:hAnsi="Flanders Art Sans"/>
        </w:rPr>
      </w:pPr>
      <w:r w:rsidRPr="007562F1">
        <w:rPr>
          <w:rFonts w:ascii="Flanders Art Sans" w:hAnsi="Flanders Art Sans"/>
        </w:rPr>
        <w:t xml:space="preserve">de ondertekening van de uitnodiging voor de vergaderingen in opdracht van de voorzitter; </w:t>
      </w:r>
    </w:p>
    <w:p w14:paraId="40BFD8FB" w14:textId="77777777" w:rsidR="00F11F1A" w:rsidRPr="007562F1" w:rsidRDefault="00F11F1A" w:rsidP="00F11F1A">
      <w:pPr>
        <w:pStyle w:val="Lijstalinea"/>
        <w:numPr>
          <w:ilvl w:val="0"/>
          <w:numId w:val="31"/>
        </w:numPr>
        <w:ind w:left="426" w:hanging="349"/>
        <w:rPr>
          <w:rFonts w:ascii="Flanders Art Sans" w:hAnsi="Flanders Art Sans"/>
        </w:rPr>
      </w:pPr>
      <w:r w:rsidRPr="007562F1">
        <w:rPr>
          <w:rFonts w:ascii="Flanders Art Sans" w:hAnsi="Flanders Art Sans"/>
        </w:rPr>
        <w:t>het verzenden van de uitnodiging en alle andere documenten;</w:t>
      </w:r>
    </w:p>
    <w:p w14:paraId="1AF3E86E" w14:textId="77777777" w:rsidR="00F11F1A" w:rsidRPr="007562F1" w:rsidRDefault="00F11F1A" w:rsidP="00F11F1A">
      <w:pPr>
        <w:pStyle w:val="Lijstalinea"/>
        <w:numPr>
          <w:ilvl w:val="0"/>
          <w:numId w:val="31"/>
        </w:numPr>
        <w:ind w:left="426" w:hanging="349"/>
        <w:rPr>
          <w:rFonts w:ascii="Flanders Art Sans" w:hAnsi="Flanders Art Sans"/>
        </w:rPr>
      </w:pPr>
      <w:r w:rsidRPr="007562F1">
        <w:rPr>
          <w:rFonts w:ascii="Flanders Art Sans" w:hAnsi="Flanders Art Sans"/>
        </w:rPr>
        <w:t xml:space="preserve">de opmaak van de verslagen van de vergaderingen. </w:t>
      </w:r>
    </w:p>
    <w:p w14:paraId="1A28963C" w14:textId="77777777" w:rsidR="00F11F1A" w:rsidRPr="007562F1" w:rsidRDefault="00F11F1A" w:rsidP="00F11F1A">
      <w:pPr>
        <w:pStyle w:val="Kop2"/>
        <w:numPr>
          <w:ilvl w:val="0"/>
          <w:numId w:val="32"/>
        </w:numPr>
        <w:rPr>
          <w:rFonts w:ascii="Flanders Art Sans" w:hAnsi="Flanders Art Sans"/>
        </w:rPr>
      </w:pPr>
      <w:r w:rsidRPr="007562F1">
        <w:rPr>
          <w:rFonts w:ascii="Flanders Art Sans" w:hAnsi="Flanders Art Sans"/>
        </w:rPr>
        <w:t>Organisatie van de vergaderingen</w:t>
      </w:r>
    </w:p>
    <w:p w14:paraId="22184035"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Uitnodigen van de leden</w:t>
      </w:r>
    </w:p>
    <w:p w14:paraId="176404E0" w14:textId="77777777" w:rsidR="00F11F1A" w:rsidRPr="007562F1" w:rsidRDefault="00F11F1A" w:rsidP="00F11F1A">
      <w:pPr>
        <w:rPr>
          <w:rFonts w:ascii="Flanders Art Sans" w:hAnsi="Flanders Art Sans"/>
        </w:rPr>
      </w:pPr>
      <w:r w:rsidRPr="007562F1">
        <w:rPr>
          <w:rFonts w:ascii="Flanders Art Sans" w:hAnsi="Flanders Art Sans"/>
        </w:rPr>
        <w:t xml:space="preserve">Tijdens een vergadering worden de datum of data van de volgende vergaderingen reeds vastgelegd. </w:t>
      </w:r>
    </w:p>
    <w:p w14:paraId="731BD41F" w14:textId="77777777" w:rsidR="00F11F1A" w:rsidRPr="007562F1" w:rsidRDefault="00F11F1A" w:rsidP="00F11F1A">
      <w:pPr>
        <w:rPr>
          <w:rFonts w:ascii="Flanders Art Sans" w:hAnsi="Flanders Art Sans"/>
        </w:rPr>
      </w:pPr>
      <w:r w:rsidRPr="007562F1">
        <w:rPr>
          <w:rFonts w:ascii="Flanders Art Sans" w:hAnsi="Flanders Art Sans"/>
        </w:rPr>
        <w:t xml:space="preserve">De uitnodiging wordt per e-mail, ten laatste acht dagen vóór de voormelde data van de vergaderingen verstuurd. Enkel bij dringende noodzakelijkheid kan van deze bepaling worden afgeweken. </w:t>
      </w:r>
    </w:p>
    <w:p w14:paraId="0DA5A5CC" w14:textId="77777777" w:rsidR="00F11F1A" w:rsidRPr="007562F1" w:rsidRDefault="00F11F1A" w:rsidP="00F11F1A">
      <w:pPr>
        <w:rPr>
          <w:rFonts w:ascii="Flanders Art Sans" w:hAnsi="Flanders Art Sans"/>
        </w:rPr>
      </w:pPr>
      <w:r w:rsidRPr="007562F1">
        <w:rPr>
          <w:rFonts w:ascii="Flanders Art Sans" w:hAnsi="Flanders Art Sans"/>
        </w:rPr>
        <w:t>De uitnodiging vermeldt de plaats, datum en uur van de vergadering. Ze bevat tevens de dagorde van de vergadering, de essentiële stukken die betrekking hebben op de te behandelen dossiers en het verslag van de vorige vergadering. Het volledige dossier ligt ter inzage op het secretariaat.</w:t>
      </w:r>
    </w:p>
    <w:p w14:paraId="26D63264"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Toevoegen van agendapunten bij hoogdringendheid</w:t>
      </w:r>
    </w:p>
    <w:p w14:paraId="0257F169" w14:textId="77777777" w:rsidR="00F11F1A" w:rsidRPr="007562F1" w:rsidRDefault="00F11F1A" w:rsidP="00F11F1A">
      <w:pPr>
        <w:rPr>
          <w:rFonts w:ascii="Flanders Art Sans" w:hAnsi="Flanders Art Sans"/>
        </w:rPr>
      </w:pPr>
      <w:r w:rsidRPr="007562F1">
        <w:rPr>
          <w:rFonts w:ascii="Flanders Art Sans" w:hAnsi="Flanders Art Sans"/>
        </w:rPr>
        <w:t>Bij hoogdringendheid kan een punt aan de dagorde van de vergadering worden toegevoegd wanneer de stuurgroep daar eensgezind mee instemt, anders wordt het op de volgende vergadering geagendeerd.</w:t>
      </w:r>
    </w:p>
    <w:p w14:paraId="02D4FCC6"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Aanwezigheden</w:t>
      </w:r>
    </w:p>
    <w:p w14:paraId="3FF1F12D" w14:textId="4B7362E7" w:rsidR="00F11F1A" w:rsidRPr="007562F1" w:rsidRDefault="00F11F1A" w:rsidP="00F11F1A">
      <w:pPr>
        <w:rPr>
          <w:rFonts w:ascii="Flanders Art Sans" w:hAnsi="Flanders Art Sans"/>
        </w:rPr>
      </w:pPr>
      <w:r w:rsidRPr="62405C1A">
        <w:rPr>
          <w:rFonts w:ascii="Flanders Art Sans" w:hAnsi="Flanders Art Sans"/>
        </w:rPr>
        <w:t xml:space="preserve">De aanwezigen ondertekenen een aanwezigheidslijst. Verontschuldigingen worden per e-mail aan de secretaris meegedeeld. </w:t>
      </w:r>
    </w:p>
    <w:p w14:paraId="3FBE337E" w14:textId="2F9B9FDB" w:rsidR="00F11F1A" w:rsidRPr="007562F1" w:rsidRDefault="00F11F1A" w:rsidP="00F11F1A">
      <w:pPr>
        <w:rPr>
          <w:rFonts w:ascii="Flanders Art Sans" w:hAnsi="Flanders Art Sans"/>
        </w:rPr>
      </w:pPr>
      <w:r w:rsidRPr="1C9B39CC">
        <w:rPr>
          <w:rFonts w:ascii="Flanders Art Sans" w:hAnsi="Flanders Art Sans"/>
        </w:rPr>
        <w:t xml:space="preserve">Wanneer een lid </w:t>
      </w:r>
      <w:r w:rsidRPr="1C9B39CC">
        <w:rPr>
          <w:rFonts w:ascii="Flanders Art Sans" w:hAnsi="Flanders Art Sans"/>
          <w:i/>
          <w:iCs/>
        </w:rPr>
        <w:t xml:space="preserve">in </w:t>
      </w:r>
      <w:proofErr w:type="spellStart"/>
      <w:r w:rsidRPr="1C9B39CC">
        <w:rPr>
          <w:rFonts w:ascii="Flanders Art Sans" w:hAnsi="Flanders Art Sans"/>
          <w:i/>
          <w:iCs/>
        </w:rPr>
        <w:t>extremis</w:t>
      </w:r>
      <w:proofErr w:type="spellEnd"/>
      <w:r w:rsidRPr="1C9B39CC">
        <w:rPr>
          <w:rFonts w:ascii="Flanders Art Sans" w:hAnsi="Flanders Art Sans"/>
        </w:rPr>
        <w:t xml:space="preserve"> verhinderd is, dient het zich de dag van de vergadering per e-mail te verontschuldigen opdat de verontschuldiging als geldig kan worden beschouwd, tenzij fysieke overmacht kan worden aangetoond.</w:t>
      </w:r>
    </w:p>
    <w:p w14:paraId="7ECA4D66"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lastRenderedPageBreak/>
        <w:t>Quorum</w:t>
      </w:r>
    </w:p>
    <w:p w14:paraId="32084016" w14:textId="77777777" w:rsidR="00F11F1A" w:rsidRPr="007562F1" w:rsidRDefault="00F11F1A" w:rsidP="00F11F1A">
      <w:pPr>
        <w:rPr>
          <w:rFonts w:ascii="Flanders Art Sans" w:hAnsi="Flanders Art Sans"/>
        </w:rPr>
      </w:pPr>
      <w:r w:rsidRPr="007562F1">
        <w:rPr>
          <w:rFonts w:ascii="Flanders Art Sans" w:hAnsi="Flanders Art Sans"/>
        </w:rPr>
        <w:t>De stuurgroep kan alleen geldig beraadslagen en stemmen wanneer tenminste de helft van de leden aanwezig zijn. Indien dit quorum niet wordt bereikt, worden de beraadslaging en de stemming verdaagd naar de volgende vergadering.</w:t>
      </w:r>
    </w:p>
    <w:p w14:paraId="018F538E"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Stemprocedure</w:t>
      </w:r>
    </w:p>
    <w:p w14:paraId="72850D9A" w14:textId="77777777" w:rsidR="00F11F1A" w:rsidRPr="007562F1" w:rsidRDefault="00F11F1A" w:rsidP="00F11F1A">
      <w:pPr>
        <w:rPr>
          <w:rFonts w:ascii="Flanders Art Sans" w:hAnsi="Flanders Art Sans"/>
        </w:rPr>
      </w:pPr>
      <w:r w:rsidRPr="007562F1">
        <w:rPr>
          <w:rFonts w:ascii="Flanders Art Sans" w:hAnsi="Flanders Art Sans"/>
        </w:rPr>
        <w:t>De stuurgroep gaat over tot stemming wanneer geen consensus kan worden bereikt. Een voorstel is goedgekeurd wanneer ten minste de helft plus één van de aanwezige leden voor het voorstel stemt. Bij staking van stemmen is de stem van de voorzitter doorslaggevend.</w:t>
      </w:r>
    </w:p>
    <w:p w14:paraId="7567D4CA"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Adviezen</w:t>
      </w:r>
    </w:p>
    <w:p w14:paraId="2B5B3AE7" w14:textId="77777777" w:rsidR="00F11F1A" w:rsidRPr="007562F1" w:rsidRDefault="00F11F1A" w:rsidP="00F11F1A">
      <w:pPr>
        <w:rPr>
          <w:rFonts w:ascii="Flanders Art Sans" w:hAnsi="Flanders Art Sans"/>
        </w:rPr>
      </w:pPr>
      <w:r w:rsidRPr="007562F1">
        <w:rPr>
          <w:rFonts w:ascii="Flanders Art Sans" w:hAnsi="Flanders Art Sans"/>
        </w:rPr>
        <w:t xml:space="preserve">De definitieve schriftelijke neerslag van het standpunt zoals dat door de stuurgroep wordt goedgekeurd, wordt beschouwd als het advies van de stuurgroep. </w:t>
      </w:r>
    </w:p>
    <w:p w14:paraId="65EF6A96" w14:textId="77777777" w:rsidR="00F11F1A" w:rsidRPr="007562F1" w:rsidRDefault="00F11F1A" w:rsidP="00F11F1A">
      <w:pPr>
        <w:rPr>
          <w:rFonts w:ascii="Flanders Art Sans" w:hAnsi="Flanders Art Sans"/>
        </w:rPr>
      </w:pPr>
      <w:r w:rsidRPr="007562F1">
        <w:rPr>
          <w:rFonts w:ascii="Flanders Art Sans" w:hAnsi="Flanders Art Sans"/>
        </w:rPr>
        <w:t xml:space="preserve">Op verzoek van het betrokken lid of de betrokken leden wordt een afwijkend standpunt uitdrukkelijk in het advies opgenomen met vermelding van de naam van dit lid of deze leden. Een afwijkend standpunt moet met redenen omkleed zijn. </w:t>
      </w:r>
    </w:p>
    <w:p w14:paraId="2CD8DEF3" w14:textId="77777777" w:rsidR="00F11F1A" w:rsidRPr="007562F1" w:rsidRDefault="00F11F1A" w:rsidP="00F11F1A">
      <w:pPr>
        <w:rPr>
          <w:rFonts w:ascii="Flanders Art Sans" w:hAnsi="Flanders Art Sans"/>
        </w:rPr>
      </w:pPr>
      <w:r w:rsidRPr="62405C1A">
        <w:rPr>
          <w:rFonts w:ascii="Flanders Art Sans" w:hAnsi="Flanders Art Sans"/>
        </w:rPr>
        <w:t>De adviezen van de stuurgroep zijn openbaar.</w:t>
      </w:r>
    </w:p>
    <w:p w14:paraId="16EDDDAE" w14:textId="77777777" w:rsidR="00F11F1A" w:rsidRPr="007562F1" w:rsidRDefault="00F11F1A" w:rsidP="00F11F1A">
      <w:pPr>
        <w:pStyle w:val="Kop3"/>
        <w:keepNext/>
        <w:numPr>
          <w:ilvl w:val="2"/>
          <w:numId w:val="32"/>
        </w:numPr>
        <w:rPr>
          <w:rFonts w:ascii="Flanders Art Sans" w:hAnsi="Flanders Art Sans"/>
        </w:rPr>
      </w:pPr>
      <w:r w:rsidRPr="007562F1">
        <w:rPr>
          <w:rFonts w:ascii="Flanders Art Sans" w:hAnsi="Flanders Art Sans"/>
        </w:rPr>
        <w:t>Externe communicatie</w:t>
      </w:r>
    </w:p>
    <w:p w14:paraId="3E5E280A" w14:textId="77777777" w:rsidR="00F11F1A" w:rsidRPr="007562F1" w:rsidRDefault="00F11F1A" w:rsidP="00F11F1A">
      <w:pPr>
        <w:rPr>
          <w:rFonts w:ascii="Flanders Art Sans" w:hAnsi="Flanders Art Sans"/>
        </w:rPr>
      </w:pPr>
      <w:r w:rsidRPr="007562F1">
        <w:rPr>
          <w:rFonts w:ascii="Flanders Art Sans" w:hAnsi="Flanders Art Sans"/>
        </w:rPr>
        <w:t xml:space="preserve">De voorzitter van de stuurgroep of een door hem aangeduide plaatsvervanger treedt op als enige woordvoerder van de stuurgroep. </w:t>
      </w:r>
    </w:p>
    <w:p w14:paraId="3D32DA94" w14:textId="26AABDBC" w:rsidR="00F11F1A" w:rsidRPr="007562F1" w:rsidRDefault="00F11F1A" w:rsidP="00F11F1A">
      <w:pPr>
        <w:rPr>
          <w:rFonts w:ascii="Flanders Art Sans" w:hAnsi="Flanders Art Sans"/>
        </w:rPr>
      </w:pPr>
      <w:r w:rsidRPr="62405C1A">
        <w:rPr>
          <w:rFonts w:ascii="Flanders Art Sans" w:hAnsi="Flanders Art Sans"/>
        </w:rPr>
        <w:t xml:space="preserve">Alle officiële briefwisseling voor de stuurgroep wordt gericht aan de voorzitter </w:t>
      </w:r>
      <w:r w:rsidRPr="003C2F4D">
        <w:rPr>
          <w:rFonts w:ascii="Flanders Art Sans" w:hAnsi="Flanders Art Sans"/>
        </w:rPr>
        <w:t xml:space="preserve">en </w:t>
      </w:r>
      <w:r w:rsidRPr="00602B91">
        <w:rPr>
          <w:rFonts w:ascii="Flanders Art Sans" w:hAnsi="Flanders Art Sans"/>
        </w:rPr>
        <w:t xml:space="preserve">geadresseerd aan </w:t>
      </w:r>
      <w:r w:rsidR="00EC260D" w:rsidRPr="00602B91">
        <w:rPr>
          <w:rFonts w:ascii="Flanders Art Sans" w:hAnsi="Flanders Art Sans"/>
        </w:rPr>
        <w:t>[naam].</w:t>
      </w:r>
      <w:r w:rsidRPr="003C2F4D">
        <w:rPr>
          <w:rFonts w:ascii="Flanders Art Sans" w:hAnsi="Flanders Art Sans"/>
        </w:rPr>
        <w:t xml:space="preserve"> Van</w:t>
      </w:r>
      <w:r w:rsidRPr="62405C1A">
        <w:rPr>
          <w:rFonts w:ascii="Flanders Art Sans" w:hAnsi="Flanders Art Sans"/>
        </w:rPr>
        <w:t xml:space="preserve"> deze briefwisseling wordt steeds een afschrift bezorgd aan de promotor-coördinator en aan de secretaris van de stuurgroep.</w:t>
      </w:r>
    </w:p>
    <w:p w14:paraId="62F83C86" w14:textId="77777777" w:rsidR="00F11F1A" w:rsidRPr="007562F1" w:rsidRDefault="00F11F1A" w:rsidP="00F11F1A">
      <w:pPr>
        <w:pStyle w:val="Kop2"/>
        <w:numPr>
          <w:ilvl w:val="0"/>
          <w:numId w:val="32"/>
        </w:numPr>
        <w:rPr>
          <w:rFonts w:ascii="Flanders Art Sans" w:hAnsi="Flanders Art Sans"/>
        </w:rPr>
      </w:pPr>
      <w:r w:rsidRPr="007562F1">
        <w:rPr>
          <w:rFonts w:ascii="Flanders Art Sans" w:hAnsi="Flanders Art Sans"/>
        </w:rPr>
        <w:t>Slotbepalingen</w:t>
      </w:r>
    </w:p>
    <w:p w14:paraId="6836DBEF" w14:textId="77777777" w:rsidR="00F11F1A" w:rsidRPr="007562F1" w:rsidRDefault="00F11F1A" w:rsidP="00F11F1A">
      <w:pPr>
        <w:rPr>
          <w:rFonts w:ascii="Flanders Art Sans" w:hAnsi="Flanders Art Sans"/>
        </w:rPr>
      </w:pPr>
      <w:r w:rsidRPr="007562F1">
        <w:rPr>
          <w:rFonts w:ascii="Flanders Art Sans" w:hAnsi="Flanders Art Sans"/>
        </w:rPr>
        <w:t>Wijzigingen aan en/of aanvullingen op dit huishoudelijk reglement kunnen door elk lid van de stuurgroep worden voorgesteld.</w:t>
      </w:r>
    </w:p>
    <w:p w14:paraId="1BA05850" w14:textId="77777777" w:rsidR="00F11F1A" w:rsidRPr="007562F1" w:rsidRDefault="00F11F1A" w:rsidP="00F11F1A">
      <w:pPr>
        <w:rPr>
          <w:rFonts w:ascii="Flanders Art Sans" w:hAnsi="Flanders Art Sans"/>
        </w:rPr>
      </w:pPr>
      <w:r w:rsidRPr="007562F1">
        <w:rPr>
          <w:rFonts w:ascii="Flanders Art Sans" w:hAnsi="Flanders Art Sans"/>
        </w:rPr>
        <w:t xml:space="preserve">Zij worden aanvaard als ze worden goedgekeurd door de meerderheid van de aanwezige leden overeenkomstig punt 3.5 van dit huishoudelijk reglement. Ze worden ondertekend door de voorzitter en de secretaris. </w:t>
      </w:r>
    </w:p>
    <w:p w14:paraId="7168AB88" w14:textId="77777777" w:rsidR="00F11F1A" w:rsidRPr="007562F1" w:rsidRDefault="00F11F1A" w:rsidP="00F11F1A">
      <w:pPr>
        <w:rPr>
          <w:rFonts w:ascii="Flanders Art Sans" w:hAnsi="Flanders Art Sans"/>
        </w:rPr>
      </w:pPr>
    </w:p>
    <w:p w14:paraId="578982A1" w14:textId="77777777" w:rsidR="00F11F1A" w:rsidRPr="007562F1" w:rsidRDefault="00F11F1A" w:rsidP="00F11F1A">
      <w:pPr>
        <w:rPr>
          <w:rFonts w:ascii="Flanders Art Sans" w:hAnsi="Flanders Art Sans"/>
        </w:rPr>
      </w:pPr>
    </w:p>
    <w:p w14:paraId="51654F00" w14:textId="77777777" w:rsidR="00F11F1A" w:rsidRPr="007562F1" w:rsidRDefault="00F11F1A" w:rsidP="00F11F1A">
      <w:pPr>
        <w:rPr>
          <w:rFonts w:ascii="Flanders Art Sans" w:hAnsi="Flanders Art Sans"/>
        </w:rPr>
      </w:pPr>
    </w:p>
    <w:p w14:paraId="36949E26" w14:textId="77777777" w:rsidR="00F11F1A" w:rsidRPr="007562F1" w:rsidRDefault="00F11F1A" w:rsidP="00F11F1A">
      <w:pPr>
        <w:rPr>
          <w:rFonts w:ascii="Flanders Art Sans" w:hAnsi="Flanders Art Sans"/>
        </w:rPr>
      </w:pPr>
    </w:p>
    <w:p w14:paraId="7E83E7E6" w14:textId="77777777" w:rsidR="00F11F1A" w:rsidRPr="007562F1" w:rsidRDefault="00F11F1A" w:rsidP="00F11F1A">
      <w:pPr>
        <w:tabs>
          <w:tab w:val="left" w:pos="5670"/>
        </w:tabs>
        <w:rPr>
          <w:rFonts w:ascii="Flanders Art Sans" w:hAnsi="Flanders Art Sans"/>
        </w:rPr>
      </w:pPr>
      <w:r w:rsidRPr="007562F1">
        <w:rPr>
          <w:rFonts w:ascii="Flanders Art Sans" w:hAnsi="Flanders Art Sans"/>
        </w:rPr>
        <w:t>datum:</w:t>
      </w:r>
      <w:r w:rsidRPr="007562F1">
        <w:rPr>
          <w:rFonts w:ascii="Flanders Art Sans" w:hAnsi="Flanders Art Sans"/>
        </w:rPr>
        <w:tab/>
        <w:t>datum:</w:t>
      </w:r>
    </w:p>
    <w:p w14:paraId="2564696D" w14:textId="77777777" w:rsidR="00F11F1A" w:rsidRPr="007562F1" w:rsidRDefault="00F11F1A" w:rsidP="00F11F1A">
      <w:pPr>
        <w:tabs>
          <w:tab w:val="left" w:pos="5670"/>
        </w:tabs>
        <w:rPr>
          <w:rFonts w:ascii="Flanders Art Sans" w:hAnsi="Flanders Art Sans"/>
        </w:rPr>
      </w:pPr>
      <w:r w:rsidRPr="007562F1">
        <w:rPr>
          <w:rFonts w:ascii="Flanders Art Sans" w:hAnsi="Flanders Art Sans"/>
        </w:rPr>
        <w:t xml:space="preserve">voorzitter: </w:t>
      </w:r>
      <w:r w:rsidRPr="007562F1">
        <w:rPr>
          <w:rFonts w:ascii="Flanders Art Sans" w:hAnsi="Flanders Art Sans"/>
        </w:rPr>
        <w:tab/>
        <w:t>secretaris:</w:t>
      </w:r>
    </w:p>
    <w:p w14:paraId="182D52A4" w14:textId="77777777" w:rsidR="002F5F6F" w:rsidRPr="007562F1" w:rsidRDefault="002F5F6F" w:rsidP="00F11F1A">
      <w:pPr>
        <w:pStyle w:val="Kop2"/>
        <w:numPr>
          <w:ilvl w:val="0"/>
          <w:numId w:val="0"/>
        </w:numPr>
        <w:ind w:left="576"/>
        <w:rPr>
          <w:rFonts w:ascii="Flanders Art Sans" w:hAnsi="Flanders Art Sans"/>
        </w:rPr>
      </w:pPr>
    </w:p>
    <w:sectPr w:rsidR="002F5F6F" w:rsidRPr="007562F1" w:rsidSect="009A2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41D5" w14:textId="77777777" w:rsidR="008A0AFF" w:rsidRDefault="008A0AFF">
      <w:r>
        <w:separator/>
      </w:r>
    </w:p>
  </w:endnote>
  <w:endnote w:type="continuationSeparator" w:id="0">
    <w:p w14:paraId="46C74866" w14:textId="77777777" w:rsidR="008A0AFF" w:rsidRDefault="008A0AFF">
      <w:r>
        <w:continuationSeparator/>
      </w:r>
    </w:p>
  </w:endnote>
  <w:endnote w:type="continuationNotice" w:id="1">
    <w:p w14:paraId="097B02BE" w14:textId="77777777" w:rsidR="008A0AFF" w:rsidRDefault="008A0A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FlandersArtSans-Regular">
    <w:altName w:val="Times New Roman"/>
    <w:panose1 w:val="00000500000000000000"/>
    <w:charset w:val="00"/>
    <w:family w:val="auto"/>
    <w:pitch w:val="variable"/>
    <w:sig w:usb0="00000007" w:usb1="4000004A" w:usb2="00000000" w:usb3="00000000" w:csb0="00000093" w:csb1="00000000"/>
  </w:font>
  <w:font w:name="Flanders Art Sans">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BD3" w14:textId="77777777" w:rsidR="00FD2E36" w:rsidRDefault="00FD2E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D9ED" w14:textId="2EDA2750" w:rsidR="00663C79" w:rsidRPr="00B469FD" w:rsidRDefault="00663C79" w:rsidP="00DE6CE5">
    <w:pPr>
      <w:pStyle w:val="Voettekst"/>
      <w:jc w:val="left"/>
      <w:rPr>
        <w:sz w:val="16"/>
        <w:szCs w:val="16"/>
        <w:u w:val="single"/>
      </w:rPr>
    </w:pPr>
    <w:r w:rsidRPr="00DE6CE5">
      <w:rPr>
        <w:sz w:val="12"/>
        <w:szCs w:val="12"/>
        <w:u w:val="single"/>
      </w:rPr>
      <w:t xml:space="preserve">Beheersovereenkomst Steunpunt </w:t>
    </w:r>
    <w:r w:rsidR="00FD2E36">
      <w:rPr>
        <w:sz w:val="12"/>
        <w:szCs w:val="12"/>
        <w:u w:val="single"/>
      </w:rPr>
      <w:t>C</w:t>
    </w:r>
    <w:r w:rsidRPr="00DE6CE5">
      <w:rPr>
        <w:sz w:val="12"/>
        <w:szCs w:val="12"/>
        <w:u w:val="single"/>
      </w:rPr>
      <w:t xml:space="preserve">irculaire </w:t>
    </w:r>
    <w:r w:rsidR="00FD2E36">
      <w:rPr>
        <w:sz w:val="12"/>
        <w:szCs w:val="12"/>
        <w:u w:val="single"/>
      </w:rPr>
      <w:t>E</w:t>
    </w:r>
    <w:r w:rsidRPr="00DE6CE5">
      <w:rPr>
        <w:sz w:val="12"/>
        <w:szCs w:val="12"/>
        <w:u w:val="single"/>
      </w:rPr>
      <w:t>conomie</w:t>
    </w:r>
    <w:r>
      <w:rPr>
        <w:sz w:val="16"/>
        <w:szCs w:val="16"/>
        <w:u w:val="single"/>
      </w:rPr>
      <w:tab/>
    </w:r>
    <w:r>
      <w:rPr>
        <w:sz w:val="16"/>
        <w:szCs w:val="16"/>
        <w:u w:val="single"/>
      </w:rPr>
      <w:tab/>
      <w:t>p.</w:t>
    </w:r>
    <w:r w:rsidRPr="00B469FD">
      <w:rPr>
        <w:sz w:val="16"/>
        <w:szCs w:val="16"/>
        <w:u w:val="single"/>
      </w:rPr>
      <w:t xml:space="preserve"> </w:t>
    </w:r>
    <w:r w:rsidRPr="00B469FD">
      <w:rPr>
        <w:rStyle w:val="Paginanummer"/>
        <w:rFonts w:ascii="Arial" w:hAnsi="Arial"/>
        <w:u w:val="single"/>
      </w:rPr>
      <w:fldChar w:fldCharType="begin"/>
    </w:r>
    <w:r w:rsidRPr="00B469FD">
      <w:rPr>
        <w:rStyle w:val="Paginanummer"/>
        <w:rFonts w:ascii="Arial" w:hAnsi="Arial"/>
        <w:u w:val="single"/>
      </w:rPr>
      <w:instrText xml:space="preserve"> PAGE </w:instrText>
    </w:r>
    <w:r w:rsidRPr="00B469FD">
      <w:rPr>
        <w:rStyle w:val="Paginanummer"/>
        <w:rFonts w:ascii="Arial" w:hAnsi="Arial"/>
        <w:u w:val="single"/>
      </w:rPr>
      <w:fldChar w:fldCharType="separate"/>
    </w:r>
    <w:r>
      <w:rPr>
        <w:rStyle w:val="Paginanummer"/>
        <w:rFonts w:ascii="Arial" w:hAnsi="Arial"/>
        <w:noProof/>
        <w:u w:val="single"/>
      </w:rPr>
      <w:t>2</w:t>
    </w:r>
    <w:r w:rsidRPr="00B469FD">
      <w:rPr>
        <w:rStyle w:val="Paginanummer"/>
        <w:rFonts w:ascii="Arial" w:hAnsi="Arial"/>
        <w:u w:val="single"/>
      </w:rPr>
      <w:fldChar w:fldCharType="end"/>
    </w:r>
    <w:r w:rsidRPr="00B469FD">
      <w:rPr>
        <w:rStyle w:val="Paginanummer"/>
        <w:rFonts w:ascii="Arial" w:hAnsi="Arial"/>
        <w:u w:val="single"/>
      </w:rPr>
      <w:t xml:space="preserve"> van </w:t>
    </w:r>
    <w:r w:rsidRPr="00B469FD">
      <w:rPr>
        <w:rStyle w:val="Paginanummer"/>
        <w:rFonts w:ascii="Arial" w:hAnsi="Arial"/>
        <w:u w:val="single"/>
      </w:rPr>
      <w:fldChar w:fldCharType="begin"/>
    </w:r>
    <w:r w:rsidRPr="00B469FD">
      <w:rPr>
        <w:rStyle w:val="Paginanummer"/>
        <w:rFonts w:ascii="Arial" w:hAnsi="Arial"/>
        <w:u w:val="single"/>
      </w:rPr>
      <w:instrText xml:space="preserve"> NUMPAGES </w:instrText>
    </w:r>
    <w:r w:rsidRPr="00B469FD">
      <w:rPr>
        <w:rStyle w:val="Paginanummer"/>
        <w:rFonts w:ascii="Arial" w:hAnsi="Arial"/>
        <w:u w:val="single"/>
      </w:rPr>
      <w:fldChar w:fldCharType="separate"/>
    </w:r>
    <w:r>
      <w:rPr>
        <w:rStyle w:val="Paginanummer"/>
        <w:rFonts w:ascii="Arial" w:hAnsi="Arial"/>
        <w:noProof/>
        <w:u w:val="single"/>
      </w:rPr>
      <w:t>27</w:t>
    </w:r>
    <w:r w:rsidRPr="00B469FD">
      <w:rPr>
        <w:rStyle w:val="Paginanummer"/>
        <w:rFonts w:ascii="Arial" w:hAnsi="Arial"/>
        <w:u w:val="single"/>
      </w:rPr>
      <w:fldChar w:fldCharType="end"/>
    </w:r>
    <w:r w:rsidRPr="00B469FD">
      <w:rPr>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9528" w14:textId="77777777" w:rsidR="00FD2E36" w:rsidRDefault="00FD2E3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4DF6" w14:textId="77777777" w:rsidR="00663C79" w:rsidRPr="00B469FD" w:rsidRDefault="00663C79">
    <w:pPr>
      <w:pStyle w:val="Voettekst"/>
      <w:rPr>
        <w:sz w:val="16"/>
        <w:szCs w:val="16"/>
        <w:u w:val="single"/>
      </w:rPr>
    </w:pPr>
    <w:r>
      <w:rPr>
        <w:sz w:val="16"/>
        <w:szCs w:val="16"/>
        <w:u w:val="single"/>
      </w:rPr>
      <w:t xml:space="preserve"> </w:t>
    </w:r>
    <w:r>
      <w:rPr>
        <w:sz w:val="16"/>
        <w:szCs w:val="16"/>
        <w:u w:val="single"/>
      </w:rPr>
      <w:tab/>
    </w:r>
    <w:r>
      <w:rPr>
        <w:sz w:val="16"/>
        <w:szCs w:val="16"/>
        <w:u w:val="single"/>
      </w:rPr>
      <w:tab/>
      <w:t>p.</w:t>
    </w:r>
    <w:r w:rsidRPr="00B469FD">
      <w:rPr>
        <w:sz w:val="16"/>
        <w:szCs w:val="16"/>
        <w:u w:val="single"/>
      </w:rPr>
      <w:t xml:space="preserve"> </w:t>
    </w:r>
    <w:r w:rsidRPr="00B469FD">
      <w:rPr>
        <w:rStyle w:val="Paginanummer"/>
        <w:rFonts w:ascii="Arial" w:hAnsi="Arial"/>
        <w:u w:val="single"/>
      </w:rPr>
      <w:fldChar w:fldCharType="begin"/>
    </w:r>
    <w:r w:rsidRPr="00B469FD">
      <w:rPr>
        <w:rStyle w:val="Paginanummer"/>
        <w:rFonts w:ascii="Arial" w:hAnsi="Arial"/>
        <w:u w:val="single"/>
      </w:rPr>
      <w:instrText xml:space="preserve"> PAGE </w:instrText>
    </w:r>
    <w:r w:rsidRPr="00B469FD">
      <w:rPr>
        <w:rStyle w:val="Paginanummer"/>
        <w:rFonts w:ascii="Arial" w:hAnsi="Arial"/>
        <w:u w:val="single"/>
      </w:rPr>
      <w:fldChar w:fldCharType="separate"/>
    </w:r>
    <w:r>
      <w:rPr>
        <w:rStyle w:val="Paginanummer"/>
        <w:rFonts w:ascii="Arial" w:hAnsi="Arial"/>
        <w:noProof/>
        <w:u w:val="single"/>
      </w:rPr>
      <w:t>27</w:t>
    </w:r>
    <w:r w:rsidRPr="00B469FD">
      <w:rPr>
        <w:rStyle w:val="Paginanummer"/>
        <w:rFonts w:ascii="Arial" w:hAnsi="Arial"/>
        <w:u w:val="single"/>
      </w:rPr>
      <w:fldChar w:fldCharType="end"/>
    </w:r>
    <w:r w:rsidRPr="00B469FD">
      <w:rPr>
        <w:rStyle w:val="Paginanummer"/>
        <w:rFonts w:ascii="Arial" w:hAnsi="Arial"/>
        <w:u w:val="single"/>
      </w:rPr>
      <w:t xml:space="preserve"> van </w:t>
    </w:r>
    <w:r w:rsidRPr="00B469FD">
      <w:rPr>
        <w:rStyle w:val="Paginanummer"/>
        <w:rFonts w:ascii="Arial" w:hAnsi="Arial"/>
        <w:u w:val="single"/>
      </w:rPr>
      <w:fldChar w:fldCharType="begin"/>
    </w:r>
    <w:r w:rsidRPr="00B469FD">
      <w:rPr>
        <w:rStyle w:val="Paginanummer"/>
        <w:rFonts w:ascii="Arial" w:hAnsi="Arial"/>
        <w:u w:val="single"/>
      </w:rPr>
      <w:instrText xml:space="preserve"> NUMPAGES </w:instrText>
    </w:r>
    <w:r w:rsidRPr="00B469FD">
      <w:rPr>
        <w:rStyle w:val="Paginanummer"/>
        <w:rFonts w:ascii="Arial" w:hAnsi="Arial"/>
        <w:u w:val="single"/>
      </w:rPr>
      <w:fldChar w:fldCharType="separate"/>
    </w:r>
    <w:r>
      <w:rPr>
        <w:rStyle w:val="Paginanummer"/>
        <w:rFonts w:ascii="Arial" w:hAnsi="Arial"/>
        <w:noProof/>
        <w:u w:val="single"/>
      </w:rPr>
      <w:t>27</w:t>
    </w:r>
    <w:r w:rsidRPr="00B469FD">
      <w:rPr>
        <w:rStyle w:val="Paginanummer"/>
        <w:rFonts w:ascii="Arial" w:hAnsi="Arial"/>
        <w:u w:val="single"/>
      </w:rPr>
      <w:fldChar w:fldCharType="end"/>
    </w:r>
    <w:r w:rsidRPr="00B469FD">
      <w:rPr>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1504" w14:textId="77777777" w:rsidR="008A0AFF" w:rsidRDefault="008A0AFF">
      <w:r>
        <w:separator/>
      </w:r>
    </w:p>
  </w:footnote>
  <w:footnote w:type="continuationSeparator" w:id="0">
    <w:p w14:paraId="6A5FA2A3" w14:textId="77777777" w:rsidR="008A0AFF" w:rsidRDefault="008A0AFF">
      <w:r>
        <w:continuationSeparator/>
      </w:r>
    </w:p>
  </w:footnote>
  <w:footnote w:type="continuationNotice" w:id="1">
    <w:p w14:paraId="016E9E40" w14:textId="77777777" w:rsidR="008A0AFF" w:rsidRDefault="008A0AFF">
      <w:pPr>
        <w:spacing w:after="0"/>
      </w:pPr>
    </w:p>
  </w:footnote>
  <w:footnote w:id="2">
    <w:p w14:paraId="3421FD01" w14:textId="77777777" w:rsidR="00663C79" w:rsidRPr="009E2C1E" w:rsidRDefault="00663C79" w:rsidP="009E2C1E">
      <w:pPr>
        <w:pStyle w:val="Voetnoottekst"/>
        <w:rPr>
          <w:lang w:val="nl-BE"/>
        </w:rPr>
      </w:pPr>
      <w:r>
        <w:rPr>
          <w:rStyle w:val="Voetnootmarkering"/>
        </w:rPr>
        <w:footnoteRef/>
      </w:r>
      <w:r>
        <w:t xml:space="preserve"> </w:t>
      </w:r>
      <w:r w:rsidRPr="006A5B97">
        <w:rPr>
          <w:rFonts w:ascii="FlandersArtSans-Regular" w:hAnsi="FlandersArtSans-Regular"/>
          <w:szCs w:val="18"/>
        </w:rPr>
        <w:t>Dit luik van de beheersovereenkomst over de samenwerkingsovereenkomst geldt slechts voor zover er meerdere instellingen aan het steunpunt deelnemen. In dat geval schrijft art. 1, §1, tweede lid van het Steunpuntenbesluit voor dat een samenwerkingsovereenkomst moet worden afgesloten.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E244" w14:textId="77777777" w:rsidR="00FD2E36" w:rsidRDefault="00FD2E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7A7" w14:textId="77777777" w:rsidR="00FD2E36" w:rsidRDefault="00FD2E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E76D" w14:textId="77777777" w:rsidR="00FD2E36" w:rsidRDefault="00FD2E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6D"/>
    <w:multiLevelType w:val="hybridMultilevel"/>
    <w:tmpl w:val="796A432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2712C8"/>
    <w:multiLevelType w:val="hybridMultilevel"/>
    <w:tmpl w:val="80B2B28A"/>
    <w:lvl w:ilvl="0" w:tplc="0AD615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BF0A98"/>
    <w:multiLevelType w:val="hybridMultilevel"/>
    <w:tmpl w:val="4CDA9AB6"/>
    <w:lvl w:ilvl="0" w:tplc="0AD615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2536CF"/>
    <w:multiLevelType w:val="hybridMultilevel"/>
    <w:tmpl w:val="AAEE1D30"/>
    <w:lvl w:ilvl="0" w:tplc="5E6A61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4A2747"/>
    <w:multiLevelType w:val="hybridMultilevel"/>
    <w:tmpl w:val="EEE6B260"/>
    <w:lvl w:ilvl="0" w:tplc="5128C6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3121BA"/>
    <w:multiLevelType w:val="hybridMultilevel"/>
    <w:tmpl w:val="68DC372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5A5945"/>
    <w:multiLevelType w:val="hybridMultilevel"/>
    <w:tmpl w:val="A77CC5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A40E6C"/>
    <w:multiLevelType w:val="hybridMultilevel"/>
    <w:tmpl w:val="E7B6E76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5B6D12"/>
    <w:multiLevelType w:val="hybridMultilevel"/>
    <w:tmpl w:val="2DDE1F5A"/>
    <w:lvl w:ilvl="0" w:tplc="BFAA4C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C24560"/>
    <w:multiLevelType w:val="hybridMultilevel"/>
    <w:tmpl w:val="759A3336"/>
    <w:lvl w:ilvl="0" w:tplc="82206F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D63A19"/>
    <w:multiLevelType w:val="hybridMultilevel"/>
    <w:tmpl w:val="1D8CE8B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A5333F"/>
    <w:multiLevelType w:val="hybridMultilevel"/>
    <w:tmpl w:val="68DC372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E35B03"/>
    <w:multiLevelType w:val="hybridMultilevel"/>
    <w:tmpl w:val="BCDCB60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D81934"/>
    <w:multiLevelType w:val="hybridMultilevel"/>
    <w:tmpl w:val="1A70B21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2238A4"/>
    <w:multiLevelType w:val="hybridMultilevel"/>
    <w:tmpl w:val="8B92CCA0"/>
    <w:lvl w:ilvl="0" w:tplc="711E2F36">
      <w:start w:val="1"/>
      <w:numFmt w:val="decimal"/>
      <w:lvlText w:val="%1."/>
      <w:lvlJc w:val="left"/>
      <w:pPr>
        <w:ind w:left="936" w:hanging="360"/>
      </w:pPr>
      <w:rPr>
        <w:rFonts w:hint="default"/>
      </w:rPr>
    </w:lvl>
    <w:lvl w:ilvl="1" w:tplc="08130019">
      <w:start w:val="1"/>
      <w:numFmt w:val="lowerLetter"/>
      <w:lvlText w:val="%2."/>
      <w:lvlJc w:val="left"/>
      <w:pPr>
        <w:ind w:left="1656" w:hanging="360"/>
      </w:pPr>
    </w:lvl>
    <w:lvl w:ilvl="2" w:tplc="0813001B">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5" w15:restartNumberingAfterBreak="0">
    <w:nsid w:val="388C208F"/>
    <w:multiLevelType w:val="hybridMultilevel"/>
    <w:tmpl w:val="A27275E6"/>
    <w:lvl w:ilvl="0" w:tplc="4EE888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665B8C"/>
    <w:multiLevelType w:val="hybridMultilevel"/>
    <w:tmpl w:val="87D8E66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046832"/>
    <w:multiLevelType w:val="hybridMultilevel"/>
    <w:tmpl w:val="2B76B818"/>
    <w:lvl w:ilvl="0" w:tplc="FB965B80">
      <w:start w:val="1"/>
      <w:numFmt w:val="decimal"/>
      <w:lvlText w:val="%1)"/>
      <w:lvlJc w:val="left"/>
      <w:pPr>
        <w:ind w:left="360" w:hanging="360"/>
      </w:pPr>
      <w:rPr>
        <w:rFonts w:hint="default"/>
        <w:sz w:val="20"/>
        <w:szCs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1063B1D"/>
    <w:multiLevelType w:val="hybridMultilevel"/>
    <w:tmpl w:val="2D0C831A"/>
    <w:lvl w:ilvl="0" w:tplc="84A063F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AD0BB3"/>
    <w:multiLevelType w:val="hybridMultilevel"/>
    <w:tmpl w:val="F2009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1D7F99"/>
    <w:multiLevelType w:val="hybridMultilevel"/>
    <w:tmpl w:val="B060F6C8"/>
    <w:lvl w:ilvl="0" w:tplc="5394EC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2676E67"/>
    <w:multiLevelType w:val="hybridMultilevel"/>
    <w:tmpl w:val="5068F4CE"/>
    <w:lvl w:ilvl="0" w:tplc="0888BAC0">
      <w:start w:val="1"/>
      <w:numFmt w:val="decimal"/>
      <w:pStyle w:val="Hoofdtitelewi"/>
      <w:lvlText w:val="%1."/>
      <w:lvlJc w:val="left"/>
      <w:pPr>
        <w:tabs>
          <w:tab w:val="num" w:pos="540"/>
        </w:tabs>
        <w:ind w:left="540" w:hanging="360"/>
      </w:pPr>
      <w:rPr>
        <w:rFonts w:hint="default"/>
      </w:rPr>
    </w:lvl>
    <w:lvl w:ilvl="1" w:tplc="CE4CDE38">
      <w:numFmt w:val="none"/>
      <w:pStyle w:val="Subtitelewi"/>
      <w:lvlText w:val=""/>
      <w:lvlJc w:val="left"/>
      <w:pPr>
        <w:tabs>
          <w:tab w:val="num" w:pos="360"/>
        </w:tabs>
      </w:pPr>
    </w:lvl>
    <w:lvl w:ilvl="2" w:tplc="B4C8E2B2">
      <w:numFmt w:val="none"/>
      <w:pStyle w:val="Ondertitelewi"/>
      <w:lvlText w:val=""/>
      <w:lvlJc w:val="left"/>
      <w:pPr>
        <w:tabs>
          <w:tab w:val="num" w:pos="360"/>
        </w:tabs>
      </w:pPr>
    </w:lvl>
    <w:lvl w:ilvl="3" w:tplc="414C6B6C">
      <w:numFmt w:val="none"/>
      <w:lvlText w:val=""/>
      <w:lvlJc w:val="left"/>
      <w:pPr>
        <w:tabs>
          <w:tab w:val="num" w:pos="360"/>
        </w:tabs>
      </w:pPr>
    </w:lvl>
    <w:lvl w:ilvl="4" w:tplc="7408C680">
      <w:numFmt w:val="none"/>
      <w:lvlText w:val=""/>
      <w:lvlJc w:val="left"/>
      <w:pPr>
        <w:tabs>
          <w:tab w:val="num" w:pos="360"/>
        </w:tabs>
      </w:pPr>
    </w:lvl>
    <w:lvl w:ilvl="5" w:tplc="B1F6B63E">
      <w:numFmt w:val="none"/>
      <w:lvlText w:val=""/>
      <w:lvlJc w:val="left"/>
      <w:pPr>
        <w:tabs>
          <w:tab w:val="num" w:pos="360"/>
        </w:tabs>
      </w:pPr>
    </w:lvl>
    <w:lvl w:ilvl="6" w:tplc="EFE6D3A8">
      <w:numFmt w:val="none"/>
      <w:lvlText w:val=""/>
      <w:lvlJc w:val="left"/>
      <w:pPr>
        <w:tabs>
          <w:tab w:val="num" w:pos="360"/>
        </w:tabs>
      </w:pPr>
    </w:lvl>
    <w:lvl w:ilvl="7" w:tplc="4AAE732E">
      <w:numFmt w:val="none"/>
      <w:lvlText w:val=""/>
      <w:lvlJc w:val="left"/>
      <w:pPr>
        <w:tabs>
          <w:tab w:val="num" w:pos="360"/>
        </w:tabs>
      </w:pPr>
    </w:lvl>
    <w:lvl w:ilvl="8" w:tplc="341EA8C2">
      <w:numFmt w:val="none"/>
      <w:lvlText w:val=""/>
      <w:lvlJc w:val="left"/>
      <w:pPr>
        <w:tabs>
          <w:tab w:val="num" w:pos="360"/>
        </w:tabs>
      </w:pPr>
    </w:lvl>
  </w:abstractNum>
  <w:abstractNum w:abstractNumId="22" w15:restartNumberingAfterBreak="0">
    <w:nsid w:val="5D76374B"/>
    <w:multiLevelType w:val="hybridMultilevel"/>
    <w:tmpl w:val="E22069F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1A25DDC"/>
    <w:multiLevelType w:val="hybridMultilevel"/>
    <w:tmpl w:val="0AFCC24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E30C22"/>
    <w:multiLevelType w:val="hybridMultilevel"/>
    <w:tmpl w:val="520CFADE"/>
    <w:lvl w:ilvl="0" w:tplc="08130011">
      <w:start w:val="1"/>
      <w:numFmt w:val="decimal"/>
      <w:lvlText w:val="%1)"/>
      <w:lvlJc w:val="left"/>
      <w:pPr>
        <w:ind w:left="5464" w:hanging="360"/>
      </w:pPr>
    </w:lvl>
    <w:lvl w:ilvl="1" w:tplc="08130019" w:tentative="1">
      <w:start w:val="1"/>
      <w:numFmt w:val="lowerLetter"/>
      <w:lvlText w:val="%2."/>
      <w:lvlJc w:val="left"/>
      <w:pPr>
        <w:ind w:left="6184" w:hanging="360"/>
      </w:pPr>
    </w:lvl>
    <w:lvl w:ilvl="2" w:tplc="0813001B" w:tentative="1">
      <w:start w:val="1"/>
      <w:numFmt w:val="lowerRoman"/>
      <w:lvlText w:val="%3."/>
      <w:lvlJc w:val="right"/>
      <w:pPr>
        <w:ind w:left="6904" w:hanging="180"/>
      </w:pPr>
    </w:lvl>
    <w:lvl w:ilvl="3" w:tplc="0813000F" w:tentative="1">
      <w:start w:val="1"/>
      <w:numFmt w:val="decimal"/>
      <w:lvlText w:val="%4."/>
      <w:lvlJc w:val="left"/>
      <w:pPr>
        <w:ind w:left="7624" w:hanging="360"/>
      </w:pPr>
    </w:lvl>
    <w:lvl w:ilvl="4" w:tplc="08130019" w:tentative="1">
      <w:start w:val="1"/>
      <w:numFmt w:val="lowerLetter"/>
      <w:lvlText w:val="%5."/>
      <w:lvlJc w:val="left"/>
      <w:pPr>
        <w:ind w:left="8344" w:hanging="360"/>
      </w:pPr>
    </w:lvl>
    <w:lvl w:ilvl="5" w:tplc="0813001B" w:tentative="1">
      <w:start w:val="1"/>
      <w:numFmt w:val="lowerRoman"/>
      <w:lvlText w:val="%6."/>
      <w:lvlJc w:val="right"/>
      <w:pPr>
        <w:ind w:left="9064" w:hanging="180"/>
      </w:pPr>
    </w:lvl>
    <w:lvl w:ilvl="6" w:tplc="0813000F" w:tentative="1">
      <w:start w:val="1"/>
      <w:numFmt w:val="decimal"/>
      <w:lvlText w:val="%7."/>
      <w:lvlJc w:val="left"/>
      <w:pPr>
        <w:ind w:left="9784" w:hanging="360"/>
      </w:pPr>
    </w:lvl>
    <w:lvl w:ilvl="7" w:tplc="08130019" w:tentative="1">
      <w:start w:val="1"/>
      <w:numFmt w:val="lowerLetter"/>
      <w:lvlText w:val="%8."/>
      <w:lvlJc w:val="left"/>
      <w:pPr>
        <w:ind w:left="10504" w:hanging="360"/>
      </w:pPr>
    </w:lvl>
    <w:lvl w:ilvl="8" w:tplc="0813001B" w:tentative="1">
      <w:start w:val="1"/>
      <w:numFmt w:val="lowerRoman"/>
      <w:lvlText w:val="%9."/>
      <w:lvlJc w:val="right"/>
      <w:pPr>
        <w:ind w:left="11224" w:hanging="180"/>
      </w:pPr>
    </w:lvl>
  </w:abstractNum>
  <w:abstractNum w:abstractNumId="25" w15:restartNumberingAfterBreak="0">
    <w:nsid w:val="6A0E6606"/>
    <w:multiLevelType w:val="hybridMultilevel"/>
    <w:tmpl w:val="98F468AA"/>
    <w:lvl w:ilvl="0" w:tplc="A4CEDF5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D17D2A"/>
    <w:multiLevelType w:val="hybridMultilevel"/>
    <w:tmpl w:val="65106F22"/>
    <w:lvl w:ilvl="0" w:tplc="CE120B54">
      <w:start w:val="1"/>
      <w:numFmt w:val="decimal"/>
      <w:pStyle w:val="Opmaakprofiel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CD85DB7"/>
    <w:multiLevelType w:val="hybridMultilevel"/>
    <w:tmpl w:val="4A1684D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2347F2A"/>
    <w:multiLevelType w:val="hybridMultilevel"/>
    <w:tmpl w:val="87BA542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68C3616"/>
    <w:multiLevelType w:val="hybridMultilevel"/>
    <w:tmpl w:val="3EBAB5EE"/>
    <w:lvl w:ilvl="0" w:tplc="5A04D78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560D3E"/>
    <w:multiLevelType w:val="multilevel"/>
    <w:tmpl w:val="F53A6B1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6"/>
  </w:num>
  <w:num w:numId="2">
    <w:abstractNumId w:val="21"/>
  </w:num>
  <w:num w:numId="3">
    <w:abstractNumId w:val="30"/>
  </w:num>
  <w:num w:numId="4">
    <w:abstractNumId w:val="19"/>
  </w:num>
  <w:num w:numId="5">
    <w:abstractNumId w:val="16"/>
  </w:num>
  <w:num w:numId="6">
    <w:abstractNumId w:val="1"/>
  </w:num>
  <w:num w:numId="7">
    <w:abstractNumId w:val="2"/>
  </w:num>
  <w:num w:numId="8">
    <w:abstractNumId w:val="10"/>
  </w:num>
  <w:num w:numId="9">
    <w:abstractNumId w:val="22"/>
  </w:num>
  <w:num w:numId="10">
    <w:abstractNumId w:val="24"/>
  </w:num>
  <w:num w:numId="11">
    <w:abstractNumId w:val="12"/>
  </w:num>
  <w:num w:numId="12">
    <w:abstractNumId w:val="23"/>
  </w:num>
  <w:num w:numId="13">
    <w:abstractNumId w:val="7"/>
  </w:num>
  <w:num w:numId="14">
    <w:abstractNumId w:val="28"/>
  </w:num>
  <w:num w:numId="15">
    <w:abstractNumId w:val="0"/>
  </w:num>
  <w:num w:numId="16">
    <w:abstractNumId w:val="11"/>
  </w:num>
  <w:num w:numId="17">
    <w:abstractNumId w:val="27"/>
  </w:num>
  <w:num w:numId="18">
    <w:abstractNumId w:val="13"/>
  </w:num>
  <w:num w:numId="19">
    <w:abstractNumId w:val="29"/>
  </w:num>
  <w:num w:numId="20">
    <w:abstractNumId w:val="25"/>
  </w:num>
  <w:num w:numId="21">
    <w:abstractNumId w:val="4"/>
  </w:num>
  <w:num w:numId="22">
    <w:abstractNumId w:val="17"/>
  </w:num>
  <w:num w:numId="23">
    <w:abstractNumId w:val="20"/>
  </w:num>
  <w:num w:numId="24">
    <w:abstractNumId w:val="6"/>
  </w:num>
  <w:num w:numId="25">
    <w:abstractNumId w:val="9"/>
  </w:num>
  <w:num w:numId="26">
    <w:abstractNumId w:val="8"/>
  </w:num>
  <w:num w:numId="27">
    <w:abstractNumId w:val="15"/>
  </w:num>
  <w:num w:numId="28">
    <w:abstractNumId w:val="18"/>
  </w:num>
  <w:num w:numId="29">
    <w:abstractNumId w:val="30"/>
  </w:num>
  <w:num w:numId="30">
    <w:abstractNumId w:val="30"/>
  </w:num>
  <w:num w:numId="31">
    <w:abstractNumId w:val="5"/>
  </w:num>
  <w:num w:numId="32">
    <w:abstractNumId w:val="14"/>
  </w:num>
  <w:num w:numId="33">
    <w:abstractNumId w:val="30"/>
  </w:num>
  <w:num w:numId="34">
    <w:abstractNumId w:val="30"/>
  </w:num>
  <w:num w:numId="35">
    <w:abstractNumId w:val="30"/>
  </w:num>
  <w:num w:numId="36">
    <w:abstractNumId w:val="30"/>
  </w:num>
  <w:num w:numId="3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D3"/>
    <w:rsid w:val="00004BF1"/>
    <w:rsid w:val="00004F11"/>
    <w:rsid w:val="00005AED"/>
    <w:rsid w:val="000125AB"/>
    <w:rsid w:val="000135D6"/>
    <w:rsid w:val="000277CD"/>
    <w:rsid w:val="00031A1A"/>
    <w:rsid w:val="00032EC8"/>
    <w:rsid w:val="00035988"/>
    <w:rsid w:val="00041BA4"/>
    <w:rsid w:val="000443EF"/>
    <w:rsid w:val="00045042"/>
    <w:rsid w:val="00053F8C"/>
    <w:rsid w:val="00055FF8"/>
    <w:rsid w:val="00064C36"/>
    <w:rsid w:val="0006553B"/>
    <w:rsid w:val="00073D27"/>
    <w:rsid w:val="00073EA4"/>
    <w:rsid w:val="00077548"/>
    <w:rsid w:val="00077A52"/>
    <w:rsid w:val="00080737"/>
    <w:rsid w:val="000824F6"/>
    <w:rsid w:val="00083EE1"/>
    <w:rsid w:val="000858BD"/>
    <w:rsid w:val="00086BA3"/>
    <w:rsid w:val="000879F9"/>
    <w:rsid w:val="0009248B"/>
    <w:rsid w:val="00097312"/>
    <w:rsid w:val="00097D61"/>
    <w:rsid w:val="000A0AD3"/>
    <w:rsid w:val="000A252B"/>
    <w:rsid w:val="000A7C1F"/>
    <w:rsid w:val="000B18D1"/>
    <w:rsid w:val="000C217B"/>
    <w:rsid w:val="000C4099"/>
    <w:rsid w:val="000C53AA"/>
    <w:rsid w:val="000C66D3"/>
    <w:rsid w:val="000C68C9"/>
    <w:rsid w:val="000D4F96"/>
    <w:rsid w:val="000D7E57"/>
    <w:rsid w:val="000E1418"/>
    <w:rsid w:val="000E43A4"/>
    <w:rsid w:val="000F408A"/>
    <w:rsid w:val="000F618E"/>
    <w:rsid w:val="00102C50"/>
    <w:rsid w:val="00106E06"/>
    <w:rsid w:val="00120037"/>
    <w:rsid w:val="00123DE1"/>
    <w:rsid w:val="00124A86"/>
    <w:rsid w:val="00132A3C"/>
    <w:rsid w:val="00134BBB"/>
    <w:rsid w:val="00141942"/>
    <w:rsid w:val="00142B38"/>
    <w:rsid w:val="001439DC"/>
    <w:rsid w:val="001441CF"/>
    <w:rsid w:val="001522E2"/>
    <w:rsid w:val="00152DBC"/>
    <w:rsid w:val="00153A0B"/>
    <w:rsid w:val="0015700B"/>
    <w:rsid w:val="00162FBC"/>
    <w:rsid w:val="00163D61"/>
    <w:rsid w:val="001673B6"/>
    <w:rsid w:val="001677F7"/>
    <w:rsid w:val="0017095D"/>
    <w:rsid w:val="001744A0"/>
    <w:rsid w:val="00174B86"/>
    <w:rsid w:val="00181E3A"/>
    <w:rsid w:val="0018646E"/>
    <w:rsid w:val="00190BF4"/>
    <w:rsid w:val="001A1411"/>
    <w:rsid w:val="001A67DF"/>
    <w:rsid w:val="001B3129"/>
    <w:rsid w:val="001B7ECF"/>
    <w:rsid w:val="001C01D6"/>
    <w:rsid w:val="001C3CBF"/>
    <w:rsid w:val="001C4212"/>
    <w:rsid w:val="001C67A5"/>
    <w:rsid w:val="001C6835"/>
    <w:rsid w:val="001C75D5"/>
    <w:rsid w:val="001D0E57"/>
    <w:rsid w:val="001D6FC3"/>
    <w:rsid w:val="001E7BC5"/>
    <w:rsid w:val="001F129E"/>
    <w:rsid w:val="001F76F8"/>
    <w:rsid w:val="002006F8"/>
    <w:rsid w:val="002043A7"/>
    <w:rsid w:val="00210C56"/>
    <w:rsid w:val="00222024"/>
    <w:rsid w:val="002238D7"/>
    <w:rsid w:val="00224D9E"/>
    <w:rsid w:val="00226153"/>
    <w:rsid w:val="00227CF7"/>
    <w:rsid w:val="002315EF"/>
    <w:rsid w:val="0023254C"/>
    <w:rsid w:val="00250A03"/>
    <w:rsid w:val="00257BB7"/>
    <w:rsid w:val="002665AF"/>
    <w:rsid w:val="002668C4"/>
    <w:rsid w:val="0027320B"/>
    <w:rsid w:val="00281B8D"/>
    <w:rsid w:val="00285843"/>
    <w:rsid w:val="00285ADF"/>
    <w:rsid w:val="002866C4"/>
    <w:rsid w:val="00286AB2"/>
    <w:rsid w:val="0029074B"/>
    <w:rsid w:val="00297D92"/>
    <w:rsid w:val="002A2120"/>
    <w:rsid w:val="002A34CE"/>
    <w:rsid w:val="002A5736"/>
    <w:rsid w:val="002A6973"/>
    <w:rsid w:val="002A7B21"/>
    <w:rsid w:val="002B2A2F"/>
    <w:rsid w:val="002B4460"/>
    <w:rsid w:val="002B5D8E"/>
    <w:rsid w:val="002C0525"/>
    <w:rsid w:val="002C06A1"/>
    <w:rsid w:val="002C0EF7"/>
    <w:rsid w:val="002C2862"/>
    <w:rsid w:val="002C4CD4"/>
    <w:rsid w:val="002C792C"/>
    <w:rsid w:val="002E578D"/>
    <w:rsid w:val="002E708F"/>
    <w:rsid w:val="002F1A4D"/>
    <w:rsid w:val="002F5F6F"/>
    <w:rsid w:val="002F6033"/>
    <w:rsid w:val="002F6605"/>
    <w:rsid w:val="00301DF9"/>
    <w:rsid w:val="003035EB"/>
    <w:rsid w:val="003077B1"/>
    <w:rsid w:val="00312B8F"/>
    <w:rsid w:val="00320E58"/>
    <w:rsid w:val="00326B82"/>
    <w:rsid w:val="00331D74"/>
    <w:rsid w:val="00332299"/>
    <w:rsid w:val="0033519D"/>
    <w:rsid w:val="003414D3"/>
    <w:rsid w:val="00341DE0"/>
    <w:rsid w:val="003441C6"/>
    <w:rsid w:val="00346999"/>
    <w:rsid w:val="00350426"/>
    <w:rsid w:val="00350EEA"/>
    <w:rsid w:val="00353379"/>
    <w:rsid w:val="00355C59"/>
    <w:rsid w:val="00357488"/>
    <w:rsid w:val="0036065A"/>
    <w:rsid w:val="00361DD4"/>
    <w:rsid w:val="0036423D"/>
    <w:rsid w:val="0037056A"/>
    <w:rsid w:val="0038072F"/>
    <w:rsid w:val="00380BE4"/>
    <w:rsid w:val="00386C18"/>
    <w:rsid w:val="003900BD"/>
    <w:rsid w:val="003A17B5"/>
    <w:rsid w:val="003A6F06"/>
    <w:rsid w:val="003B7204"/>
    <w:rsid w:val="003C2249"/>
    <w:rsid w:val="003C2F4D"/>
    <w:rsid w:val="003C4427"/>
    <w:rsid w:val="003D3EF8"/>
    <w:rsid w:val="003E46F4"/>
    <w:rsid w:val="003E5016"/>
    <w:rsid w:val="003F1DE7"/>
    <w:rsid w:val="003F5DBB"/>
    <w:rsid w:val="00401998"/>
    <w:rsid w:val="00401BCA"/>
    <w:rsid w:val="0040315F"/>
    <w:rsid w:val="00406651"/>
    <w:rsid w:val="004106F2"/>
    <w:rsid w:val="00411D02"/>
    <w:rsid w:val="00414450"/>
    <w:rsid w:val="0042117E"/>
    <w:rsid w:val="00422A02"/>
    <w:rsid w:val="00422DF9"/>
    <w:rsid w:val="004236BF"/>
    <w:rsid w:val="00425223"/>
    <w:rsid w:val="00426B00"/>
    <w:rsid w:val="0042744B"/>
    <w:rsid w:val="00430E6A"/>
    <w:rsid w:val="004320B6"/>
    <w:rsid w:val="004339E7"/>
    <w:rsid w:val="004367B3"/>
    <w:rsid w:val="00446942"/>
    <w:rsid w:val="004546FC"/>
    <w:rsid w:val="00455A6E"/>
    <w:rsid w:val="00463D89"/>
    <w:rsid w:val="004731AE"/>
    <w:rsid w:val="00473364"/>
    <w:rsid w:val="004739CF"/>
    <w:rsid w:val="00474FE4"/>
    <w:rsid w:val="004863C6"/>
    <w:rsid w:val="00496A83"/>
    <w:rsid w:val="0049763E"/>
    <w:rsid w:val="004A15D3"/>
    <w:rsid w:val="004A4BC4"/>
    <w:rsid w:val="004B42A1"/>
    <w:rsid w:val="004B7DEB"/>
    <w:rsid w:val="004C5895"/>
    <w:rsid w:val="004C78BC"/>
    <w:rsid w:val="004D1E33"/>
    <w:rsid w:val="004D669B"/>
    <w:rsid w:val="004D7DB8"/>
    <w:rsid w:val="004E497A"/>
    <w:rsid w:val="004E72A1"/>
    <w:rsid w:val="00500E0A"/>
    <w:rsid w:val="00501812"/>
    <w:rsid w:val="00504517"/>
    <w:rsid w:val="005108AE"/>
    <w:rsid w:val="00513C6C"/>
    <w:rsid w:val="00516196"/>
    <w:rsid w:val="005204C2"/>
    <w:rsid w:val="00522E65"/>
    <w:rsid w:val="00525838"/>
    <w:rsid w:val="00525AAE"/>
    <w:rsid w:val="00526F38"/>
    <w:rsid w:val="005410B0"/>
    <w:rsid w:val="00541B45"/>
    <w:rsid w:val="00544D51"/>
    <w:rsid w:val="00553EDE"/>
    <w:rsid w:val="00553FA4"/>
    <w:rsid w:val="0056182E"/>
    <w:rsid w:val="00561C67"/>
    <w:rsid w:val="00563684"/>
    <w:rsid w:val="0056661B"/>
    <w:rsid w:val="00585D1B"/>
    <w:rsid w:val="00587ED1"/>
    <w:rsid w:val="0059199E"/>
    <w:rsid w:val="00591CA8"/>
    <w:rsid w:val="00597B19"/>
    <w:rsid w:val="005A1E01"/>
    <w:rsid w:val="005A2793"/>
    <w:rsid w:val="005B1A92"/>
    <w:rsid w:val="005B2407"/>
    <w:rsid w:val="005B353F"/>
    <w:rsid w:val="005B6584"/>
    <w:rsid w:val="005C0709"/>
    <w:rsid w:val="005D15A5"/>
    <w:rsid w:val="005D3AE4"/>
    <w:rsid w:val="005E04C4"/>
    <w:rsid w:val="005E04F6"/>
    <w:rsid w:val="005E5048"/>
    <w:rsid w:val="005F29DC"/>
    <w:rsid w:val="005F2C5D"/>
    <w:rsid w:val="00601E8A"/>
    <w:rsid w:val="00602B91"/>
    <w:rsid w:val="00605361"/>
    <w:rsid w:val="00612043"/>
    <w:rsid w:val="0063165F"/>
    <w:rsid w:val="00641F6D"/>
    <w:rsid w:val="006468DF"/>
    <w:rsid w:val="00663C79"/>
    <w:rsid w:val="00667596"/>
    <w:rsid w:val="00672308"/>
    <w:rsid w:val="00675D06"/>
    <w:rsid w:val="00696DDD"/>
    <w:rsid w:val="006A05AB"/>
    <w:rsid w:val="006A0946"/>
    <w:rsid w:val="006A5B97"/>
    <w:rsid w:val="006B0D0B"/>
    <w:rsid w:val="006B326C"/>
    <w:rsid w:val="006B4E75"/>
    <w:rsid w:val="006C5B1E"/>
    <w:rsid w:val="006D433C"/>
    <w:rsid w:val="006D4DED"/>
    <w:rsid w:val="006D53DF"/>
    <w:rsid w:val="006E56DE"/>
    <w:rsid w:val="006E700F"/>
    <w:rsid w:val="006F00D6"/>
    <w:rsid w:val="006F01D3"/>
    <w:rsid w:val="006F6D32"/>
    <w:rsid w:val="0070123C"/>
    <w:rsid w:val="00702F15"/>
    <w:rsid w:val="007114BA"/>
    <w:rsid w:val="00721336"/>
    <w:rsid w:val="00725AE9"/>
    <w:rsid w:val="00727A39"/>
    <w:rsid w:val="00730428"/>
    <w:rsid w:val="00733D0E"/>
    <w:rsid w:val="00740027"/>
    <w:rsid w:val="00741FDA"/>
    <w:rsid w:val="007554EB"/>
    <w:rsid w:val="007562F1"/>
    <w:rsid w:val="00757749"/>
    <w:rsid w:val="007637FD"/>
    <w:rsid w:val="007A20F5"/>
    <w:rsid w:val="007B0F02"/>
    <w:rsid w:val="007B34E9"/>
    <w:rsid w:val="007B42FA"/>
    <w:rsid w:val="007B5F76"/>
    <w:rsid w:val="007C215C"/>
    <w:rsid w:val="007C5B1D"/>
    <w:rsid w:val="007D44E3"/>
    <w:rsid w:val="007E065D"/>
    <w:rsid w:val="007E4A72"/>
    <w:rsid w:val="007F022F"/>
    <w:rsid w:val="007F0FC3"/>
    <w:rsid w:val="007F2A66"/>
    <w:rsid w:val="007F7FD4"/>
    <w:rsid w:val="0080249F"/>
    <w:rsid w:val="00806120"/>
    <w:rsid w:val="008061A3"/>
    <w:rsid w:val="00820286"/>
    <w:rsid w:val="00822E9B"/>
    <w:rsid w:val="00825F03"/>
    <w:rsid w:val="008370D3"/>
    <w:rsid w:val="008376ED"/>
    <w:rsid w:val="0084011B"/>
    <w:rsid w:val="00842521"/>
    <w:rsid w:val="00861987"/>
    <w:rsid w:val="008627CB"/>
    <w:rsid w:val="0087208D"/>
    <w:rsid w:val="008769C8"/>
    <w:rsid w:val="0088069B"/>
    <w:rsid w:val="0088733F"/>
    <w:rsid w:val="0089097E"/>
    <w:rsid w:val="008A0AFF"/>
    <w:rsid w:val="008A2EDA"/>
    <w:rsid w:val="008A5A04"/>
    <w:rsid w:val="008B58B8"/>
    <w:rsid w:val="008C1940"/>
    <w:rsid w:val="008C7ED7"/>
    <w:rsid w:val="008D05C2"/>
    <w:rsid w:val="008D3295"/>
    <w:rsid w:val="008D37DB"/>
    <w:rsid w:val="008D42DE"/>
    <w:rsid w:val="008D79E1"/>
    <w:rsid w:val="008E2E24"/>
    <w:rsid w:val="008E6F55"/>
    <w:rsid w:val="0091380C"/>
    <w:rsid w:val="00914F57"/>
    <w:rsid w:val="00915752"/>
    <w:rsid w:val="0092379B"/>
    <w:rsid w:val="00926901"/>
    <w:rsid w:val="00936A52"/>
    <w:rsid w:val="00940224"/>
    <w:rsid w:val="00944DB7"/>
    <w:rsid w:val="00946540"/>
    <w:rsid w:val="00950F40"/>
    <w:rsid w:val="009514FF"/>
    <w:rsid w:val="00962A1F"/>
    <w:rsid w:val="00973DC4"/>
    <w:rsid w:val="00975768"/>
    <w:rsid w:val="009814A1"/>
    <w:rsid w:val="009924BB"/>
    <w:rsid w:val="009A25BE"/>
    <w:rsid w:val="009A2D86"/>
    <w:rsid w:val="009A57FD"/>
    <w:rsid w:val="009A62CD"/>
    <w:rsid w:val="009A7546"/>
    <w:rsid w:val="009C006C"/>
    <w:rsid w:val="009C39AE"/>
    <w:rsid w:val="009C7445"/>
    <w:rsid w:val="009D2344"/>
    <w:rsid w:val="009D574F"/>
    <w:rsid w:val="009D58D4"/>
    <w:rsid w:val="009D715F"/>
    <w:rsid w:val="009D76AF"/>
    <w:rsid w:val="009E085E"/>
    <w:rsid w:val="009E234E"/>
    <w:rsid w:val="009E2C1E"/>
    <w:rsid w:val="009E48C2"/>
    <w:rsid w:val="009F4341"/>
    <w:rsid w:val="009F6609"/>
    <w:rsid w:val="00A01A5B"/>
    <w:rsid w:val="00A16B2E"/>
    <w:rsid w:val="00A17B98"/>
    <w:rsid w:val="00A3166D"/>
    <w:rsid w:val="00A35FED"/>
    <w:rsid w:val="00A405F0"/>
    <w:rsid w:val="00A469E5"/>
    <w:rsid w:val="00A51CAD"/>
    <w:rsid w:val="00A525D1"/>
    <w:rsid w:val="00A56C43"/>
    <w:rsid w:val="00A61459"/>
    <w:rsid w:val="00A636FE"/>
    <w:rsid w:val="00A66C65"/>
    <w:rsid w:val="00A679CC"/>
    <w:rsid w:val="00A73003"/>
    <w:rsid w:val="00A7572E"/>
    <w:rsid w:val="00A75B29"/>
    <w:rsid w:val="00A76B2F"/>
    <w:rsid w:val="00A805BC"/>
    <w:rsid w:val="00A805E8"/>
    <w:rsid w:val="00A8482C"/>
    <w:rsid w:val="00A872C0"/>
    <w:rsid w:val="00A93A4E"/>
    <w:rsid w:val="00A96C8F"/>
    <w:rsid w:val="00AA7D3C"/>
    <w:rsid w:val="00AA7F95"/>
    <w:rsid w:val="00AB1D7A"/>
    <w:rsid w:val="00AB3DA0"/>
    <w:rsid w:val="00AB5E32"/>
    <w:rsid w:val="00AC6226"/>
    <w:rsid w:val="00AC7B09"/>
    <w:rsid w:val="00AD3EF0"/>
    <w:rsid w:val="00AF5AC8"/>
    <w:rsid w:val="00AF70B6"/>
    <w:rsid w:val="00B0384D"/>
    <w:rsid w:val="00B053AE"/>
    <w:rsid w:val="00B10182"/>
    <w:rsid w:val="00B10991"/>
    <w:rsid w:val="00B13A59"/>
    <w:rsid w:val="00B17300"/>
    <w:rsid w:val="00B34C17"/>
    <w:rsid w:val="00B34DBB"/>
    <w:rsid w:val="00B4572D"/>
    <w:rsid w:val="00B469FD"/>
    <w:rsid w:val="00B47F56"/>
    <w:rsid w:val="00B5255F"/>
    <w:rsid w:val="00B53F9A"/>
    <w:rsid w:val="00B54A72"/>
    <w:rsid w:val="00B62D86"/>
    <w:rsid w:val="00B64D80"/>
    <w:rsid w:val="00B66E0A"/>
    <w:rsid w:val="00B73899"/>
    <w:rsid w:val="00B766CD"/>
    <w:rsid w:val="00B770BA"/>
    <w:rsid w:val="00B77A4A"/>
    <w:rsid w:val="00B8258E"/>
    <w:rsid w:val="00B830F8"/>
    <w:rsid w:val="00B8391C"/>
    <w:rsid w:val="00B843EA"/>
    <w:rsid w:val="00B931AA"/>
    <w:rsid w:val="00B95EA9"/>
    <w:rsid w:val="00BA1DFA"/>
    <w:rsid w:val="00BA7AAE"/>
    <w:rsid w:val="00BB42E6"/>
    <w:rsid w:val="00BC1510"/>
    <w:rsid w:val="00BD6486"/>
    <w:rsid w:val="00BE4D5A"/>
    <w:rsid w:val="00BE7B3F"/>
    <w:rsid w:val="00BF128F"/>
    <w:rsid w:val="00BF5949"/>
    <w:rsid w:val="00BF5EAC"/>
    <w:rsid w:val="00C15E8F"/>
    <w:rsid w:val="00C20B00"/>
    <w:rsid w:val="00C20EF2"/>
    <w:rsid w:val="00C23EF2"/>
    <w:rsid w:val="00C23F52"/>
    <w:rsid w:val="00C310B5"/>
    <w:rsid w:val="00C413E7"/>
    <w:rsid w:val="00C608A2"/>
    <w:rsid w:val="00C62E92"/>
    <w:rsid w:val="00C815D2"/>
    <w:rsid w:val="00C817BC"/>
    <w:rsid w:val="00C820D9"/>
    <w:rsid w:val="00C82BD0"/>
    <w:rsid w:val="00C861DA"/>
    <w:rsid w:val="00C87241"/>
    <w:rsid w:val="00C90CA6"/>
    <w:rsid w:val="00C959CF"/>
    <w:rsid w:val="00CA0EB6"/>
    <w:rsid w:val="00CA73E4"/>
    <w:rsid w:val="00CD46B5"/>
    <w:rsid w:val="00CD6E7A"/>
    <w:rsid w:val="00CE0BBF"/>
    <w:rsid w:val="00CE1048"/>
    <w:rsid w:val="00CF73A6"/>
    <w:rsid w:val="00CF78FB"/>
    <w:rsid w:val="00D026D9"/>
    <w:rsid w:val="00D026E9"/>
    <w:rsid w:val="00D02ECF"/>
    <w:rsid w:val="00D0513E"/>
    <w:rsid w:val="00D104EE"/>
    <w:rsid w:val="00D11034"/>
    <w:rsid w:val="00D1153D"/>
    <w:rsid w:val="00D16A12"/>
    <w:rsid w:val="00D20F5D"/>
    <w:rsid w:val="00D212C2"/>
    <w:rsid w:val="00D237F3"/>
    <w:rsid w:val="00D47A4C"/>
    <w:rsid w:val="00D55275"/>
    <w:rsid w:val="00D62C1E"/>
    <w:rsid w:val="00D65530"/>
    <w:rsid w:val="00D66471"/>
    <w:rsid w:val="00D711F4"/>
    <w:rsid w:val="00D7130B"/>
    <w:rsid w:val="00D74657"/>
    <w:rsid w:val="00D75F39"/>
    <w:rsid w:val="00D8299D"/>
    <w:rsid w:val="00D87147"/>
    <w:rsid w:val="00D9275E"/>
    <w:rsid w:val="00D94491"/>
    <w:rsid w:val="00DA0D62"/>
    <w:rsid w:val="00DA6BD0"/>
    <w:rsid w:val="00DB11F8"/>
    <w:rsid w:val="00DB4291"/>
    <w:rsid w:val="00DC00CE"/>
    <w:rsid w:val="00DD21FF"/>
    <w:rsid w:val="00DD4106"/>
    <w:rsid w:val="00DE066A"/>
    <w:rsid w:val="00DE4C26"/>
    <w:rsid w:val="00DE6CE5"/>
    <w:rsid w:val="00DF0FF8"/>
    <w:rsid w:val="00DF1F34"/>
    <w:rsid w:val="00DF2625"/>
    <w:rsid w:val="00DF425C"/>
    <w:rsid w:val="00E01990"/>
    <w:rsid w:val="00E22C39"/>
    <w:rsid w:val="00E234BB"/>
    <w:rsid w:val="00E3113F"/>
    <w:rsid w:val="00E3221E"/>
    <w:rsid w:val="00E5431D"/>
    <w:rsid w:val="00E54412"/>
    <w:rsid w:val="00E616D5"/>
    <w:rsid w:val="00E66F66"/>
    <w:rsid w:val="00E70328"/>
    <w:rsid w:val="00E7242E"/>
    <w:rsid w:val="00E84526"/>
    <w:rsid w:val="00E9725A"/>
    <w:rsid w:val="00EA5240"/>
    <w:rsid w:val="00EB7A76"/>
    <w:rsid w:val="00EC260D"/>
    <w:rsid w:val="00EC31F7"/>
    <w:rsid w:val="00ED3296"/>
    <w:rsid w:val="00EE0167"/>
    <w:rsid w:val="00EE4059"/>
    <w:rsid w:val="00EE5674"/>
    <w:rsid w:val="00EE5C04"/>
    <w:rsid w:val="00EF1329"/>
    <w:rsid w:val="00EF72A4"/>
    <w:rsid w:val="00F00979"/>
    <w:rsid w:val="00F05324"/>
    <w:rsid w:val="00F06E4C"/>
    <w:rsid w:val="00F11F1A"/>
    <w:rsid w:val="00F27210"/>
    <w:rsid w:val="00F31E61"/>
    <w:rsid w:val="00F335A7"/>
    <w:rsid w:val="00F33624"/>
    <w:rsid w:val="00F37074"/>
    <w:rsid w:val="00F41395"/>
    <w:rsid w:val="00F50FC2"/>
    <w:rsid w:val="00F5231D"/>
    <w:rsid w:val="00F531AB"/>
    <w:rsid w:val="00F5350C"/>
    <w:rsid w:val="00F611C0"/>
    <w:rsid w:val="00F672E3"/>
    <w:rsid w:val="00F67D3F"/>
    <w:rsid w:val="00F701B8"/>
    <w:rsid w:val="00F73B51"/>
    <w:rsid w:val="00F74F57"/>
    <w:rsid w:val="00F77404"/>
    <w:rsid w:val="00F77A0B"/>
    <w:rsid w:val="00F86B5E"/>
    <w:rsid w:val="00F8728E"/>
    <w:rsid w:val="00F90CB9"/>
    <w:rsid w:val="00F923D7"/>
    <w:rsid w:val="00F95327"/>
    <w:rsid w:val="00FA6D64"/>
    <w:rsid w:val="00FD2E36"/>
    <w:rsid w:val="00FE4743"/>
    <w:rsid w:val="00FF1855"/>
    <w:rsid w:val="011AB854"/>
    <w:rsid w:val="01AD0403"/>
    <w:rsid w:val="01C45DEF"/>
    <w:rsid w:val="02002B64"/>
    <w:rsid w:val="02242EA7"/>
    <w:rsid w:val="027FABFC"/>
    <w:rsid w:val="029D2075"/>
    <w:rsid w:val="02BC12B2"/>
    <w:rsid w:val="0300D779"/>
    <w:rsid w:val="0306B460"/>
    <w:rsid w:val="0314C930"/>
    <w:rsid w:val="03195ACF"/>
    <w:rsid w:val="031DC7D6"/>
    <w:rsid w:val="03E97EFA"/>
    <w:rsid w:val="0442E6CD"/>
    <w:rsid w:val="0505FF69"/>
    <w:rsid w:val="0561E90E"/>
    <w:rsid w:val="05964383"/>
    <w:rsid w:val="05F8E68C"/>
    <w:rsid w:val="0603A7DD"/>
    <w:rsid w:val="06295AE4"/>
    <w:rsid w:val="0647975D"/>
    <w:rsid w:val="069D4793"/>
    <w:rsid w:val="07015679"/>
    <w:rsid w:val="071AD248"/>
    <w:rsid w:val="07362416"/>
    <w:rsid w:val="076F538E"/>
    <w:rsid w:val="07D98E73"/>
    <w:rsid w:val="08041CA4"/>
    <w:rsid w:val="083093F1"/>
    <w:rsid w:val="092215ED"/>
    <w:rsid w:val="0956FFFA"/>
    <w:rsid w:val="0957C7ED"/>
    <w:rsid w:val="096D424C"/>
    <w:rsid w:val="09B08716"/>
    <w:rsid w:val="09E16162"/>
    <w:rsid w:val="0A176BAA"/>
    <w:rsid w:val="0A3D6090"/>
    <w:rsid w:val="0A491F98"/>
    <w:rsid w:val="0A4D5260"/>
    <w:rsid w:val="0A798694"/>
    <w:rsid w:val="0A799B01"/>
    <w:rsid w:val="0AD71900"/>
    <w:rsid w:val="0B11157D"/>
    <w:rsid w:val="0B1F7639"/>
    <w:rsid w:val="0B70B8B6"/>
    <w:rsid w:val="0BD72BA7"/>
    <w:rsid w:val="0BE4E93E"/>
    <w:rsid w:val="0C1F0FD1"/>
    <w:rsid w:val="0C1FDEC9"/>
    <w:rsid w:val="0C45F451"/>
    <w:rsid w:val="0CA1D59C"/>
    <w:rsid w:val="0CCEDF46"/>
    <w:rsid w:val="0D5FB2CE"/>
    <w:rsid w:val="0E328A5E"/>
    <w:rsid w:val="0E3ED182"/>
    <w:rsid w:val="0E466699"/>
    <w:rsid w:val="0E634CA1"/>
    <w:rsid w:val="0E7567A9"/>
    <w:rsid w:val="0EB345F3"/>
    <w:rsid w:val="0F035A4C"/>
    <w:rsid w:val="0F4C41BB"/>
    <w:rsid w:val="0FAA8A23"/>
    <w:rsid w:val="0FE1CE41"/>
    <w:rsid w:val="106A8766"/>
    <w:rsid w:val="106F2EC1"/>
    <w:rsid w:val="1079392E"/>
    <w:rsid w:val="10BBD80B"/>
    <w:rsid w:val="10C4001D"/>
    <w:rsid w:val="10C84053"/>
    <w:rsid w:val="10D90107"/>
    <w:rsid w:val="1170FA26"/>
    <w:rsid w:val="120D4733"/>
    <w:rsid w:val="12A01D20"/>
    <w:rsid w:val="13676386"/>
    <w:rsid w:val="13800E2D"/>
    <w:rsid w:val="13AAFDF3"/>
    <w:rsid w:val="13AB800C"/>
    <w:rsid w:val="140E645C"/>
    <w:rsid w:val="14303B16"/>
    <w:rsid w:val="1456F126"/>
    <w:rsid w:val="146CC06F"/>
    <w:rsid w:val="1495C9FC"/>
    <w:rsid w:val="14C1EAC6"/>
    <w:rsid w:val="14F1DDA0"/>
    <w:rsid w:val="153A6F7B"/>
    <w:rsid w:val="1601DD71"/>
    <w:rsid w:val="16129E15"/>
    <w:rsid w:val="1630BDA5"/>
    <w:rsid w:val="164FCF63"/>
    <w:rsid w:val="166A1E50"/>
    <w:rsid w:val="17017372"/>
    <w:rsid w:val="1728FC00"/>
    <w:rsid w:val="1753C68F"/>
    <w:rsid w:val="1767EA85"/>
    <w:rsid w:val="18032192"/>
    <w:rsid w:val="1860FAD5"/>
    <w:rsid w:val="18DCAB1C"/>
    <w:rsid w:val="18ED26FA"/>
    <w:rsid w:val="18ED4E7B"/>
    <w:rsid w:val="18F6E485"/>
    <w:rsid w:val="1971C288"/>
    <w:rsid w:val="1993AF90"/>
    <w:rsid w:val="199A745A"/>
    <w:rsid w:val="19E97927"/>
    <w:rsid w:val="1A010C40"/>
    <w:rsid w:val="1A2C06FF"/>
    <w:rsid w:val="1A6EE2C6"/>
    <w:rsid w:val="1A710761"/>
    <w:rsid w:val="1A8694DF"/>
    <w:rsid w:val="1ADC01F3"/>
    <w:rsid w:val="1AEC5D3D"/>
    <w:rsid w:val="1B2DE27B"/>
    <w:rsid w:val="1B91C6ED"/>
    <w:rsid w:val="1BB429BC"/>
    <w:rsid w:val="1C24FC64"/>
    <w:rsid w:val="1C9B39CC"/>
    <w:rsid w:val="1CAEB4E2"/>
    <w:rsid w:val="1CBBCF4D"/>
    <w:rsid w:val="1D061555"/>
    <w:rsid w:val="1D6305B1"/>
    <w:rsid w:val="1D6BDB32"/>
    <w:rsid w:val="1DC5C712"/>
    <w:rsid w:val="1DD1C77E"/>
    <w:rsid w:val="1E0CFC3C"/>
    <w:rsid w:val="1E3AD64F"/>
    <w:rsid w:val="1E4EA98B"/>
    <w:rsid w:val="1E68EBCC"/>
    <w:rsid w:val="1E835D77"/>
    <w:rsid w:val="1EA7E6BF"/>
    <w:rsid w:val="1EAB313C"/>
    <w:rsid w:val="1EC1F91E"/>
    <w:rsid w:val="1F1E47F6"/>
    <w:rsid w:val="1FA6E380"/>
    <w:rsid w:val="1FE452CE"/>
    <w:rsid w:val="20555AB0"/>
    <w:rsid w:val="2090C11D"/>
    <w:rsid w:val="21DA0E83"/>
    <w:rsid w:val="21EDCBD7"/>
    <w:rsid w:val="2215466B"/>
    <w:rsid w:val="227B0864"/>
    <w:rsid w:val="228B3F73"/>
    <w:rsid w:val="22E1252B"/>
    <w:rsid w:val="23700125"/>
    <w:rsid w:val="2375DEE4"/>
    <w:rsid w:val="23F5CF2D"/>
    <w:rsid w:val="24313B13"/>
    <w:rsid w:val="248FABC0"/>
    <w:rsid w:val="24A4C2B2"/>
    <w:rsid w:val="2522CF22"/>
    <w:rsid w:val="25F1AA8E"/>
    <w:rsid w:val="25FFD559"/>
    <w:rsid w:val="2660C6DB"/>
    <w:rsid w:val="2689B033"/>
    <w:rsid w:val="268EB6D9"/>
    <w:rsid w:val="26956050"/>
    <w:rsid w:val="26B3DD7A"/>
    <w:rsid w:val="2709E7F7"/>
    <w:rsid w:val="2769AF75"/>
    <w:rsid w:val="27F402E9"/>
    <w:rsid w:val="27FF2E60"/>
    <w:rsid w:val="282F9217"/>
    <w:rsid w:val="2861F059"/>
    <w:rsid w:val="2862C580"/>
    <w:rsid w:val="286F445A"/>
    <w:rsid w:val="2897ECB0"/>
    <w:rsid w:val="29BAE57E"/>
    <w:rsid w:val="29F1A470"/>
    <w:rsid w:val="2A33BD11"/>
    <w:rsid w:val="2A724524"/>
    <w:rsid w:val="2A90C8BB"/>
    <w:rsid w:val="2B120CA8"/>
    <w:rsid w:val="2B14FADD"/>
    <w:rsid w:val="2B2B09B0"/>
    <w:rsid w:val="2B46B89C"/>
    <w:rsid w:val="2B58D3A4"/>
    <w:rsid w:val="2BA3A8F8"/>
    <w:rsid w:val="2BA87CCC"/>
    <w:rsid w:val="2BCF8D72"/>
    <w:rsid w:val="2CE12750"/>
    <w:rsid w:val="2D2ED5FA"/>
    <w:rsid w:val="2D60011E"/>
    <w:rsid w:val="2E2D7F63"/>
    <w:rsid w:val="2E3A2799"/>
    <w:rsid w:val="2EBFF706"/>
    <w:rsid w:val="2F180464"/>
    <w:rsid w:val="2F24027F"/>
    <w:rsid w:val="2F53A7B7"/>
    <w:rsid w:val="2F6AC3F5"/>
    <w:rsid w:val="30565F99"/>
    <w:rsid w:val="30997E17"/>
    <w:rsid w:val="30D1C958"/>
    <w:rsid w:val="3105A8F9"/>
    <w:rsid w:val="31396EDA"/>
    <w:rsid w:val="3224546B"/>
    <w:rsid w:val="323667CE"/>
    <w:rsid w:val="3247856E"/>
    <w:rsid w:val="32CCC77B"/>
    <w:rsid w:val="333C07B6"/>
    <w:rsid w:val="334ABD2C"/>
    <w:rsid w:val="33A377DC"/>
    <w:rsid w:val="33C3A38F"/>
    <w:rsid w:val="3435BB4F"/>
    <w:rsid w:val="34FFB5EA"/>
    <w:rsid w:val="3573A299"/>
    <w:rsid w:val="35BA3E1B"/>
    <w:rsid w:val="35D9C3C8"/>
    <w:rsid w:val="361B0DF7"/>
    <w:rsid w:val="364F61CA"/>
    <w:rsid w:val="36BC8FE3"/>
    <w:rsid w:val="36D9F1D6"/>
    <w:rsid w:val="376D3CCD"/>
    <w:rsid w:val="37929C07"/>
    <w:rsid w:val="37BBB066"/>
    <w:rsid w:val="37BF6DEE"/>
    <w:rsid w:val="37EACC89"/>
    <w:rsid w:val="381577EC"/>
    <w:rsid w:val="381FD0A3"/>
    <w:rsid w:val="383756AC"/>
    <w:rsid w:val="3858C608"/>
    <w:rsid w:val="392E6C68"/>
    <w:rsid w:val="3982F431"/>
    <w:rsid w:val="39907006"/>
    <w:rsid w:val="39AA0D68"/>
    <w:rsid w:val="39F430A5"/>
    <w:rsid w:val="3A6CC6C3"/>
    <w:rsid w:val="3B1F6C97"/>
    <w:rsid w:val="3B33CC2F"/>
    <w:rsid w:val="3C26D39D"/>
    <w:rsid w:val="3D56AF2A"/>
    <w:rsid w:val="3DEC07BB"/>
    <w:rsid w:val="3E0CF77F"/>
    <w:rsid w:val="3E18A3AB"/>
    <w:rsid w:val="3E261FDC"/>
    <w:rsid w:val="3EA4E2DC"/>
    <w:rsid w:val="3FF51F75"/>
    <w:rsid w:val="3FFF2CBA"/>
    <w:rsid w:val="407F6EFE"/>
    <w:rsid w:val="40899FF9"/>
    <w:rsid w:val="40E66F9B"/>
    <w:rsid w:val="40EABFB6"/>
    <w:rsid w:val="41465EEC"/>
    <w:rsid w:val="41557EB9"/>
    <w:rsid w:val="41811A3B"/>
    <w:rsid w:val="41DA8426"/>
    <w:rsid w:val="42082AD7"/>
    <w:rsid w:val="420C4399"/>
    <w:rsid w:val="43076C7B"/>
    <w:rsid w:val="4380EF6A"/>
    <w:rsid w:val="43988E8A"/>
    <w:rsid w:val="439E3E94"/>
    <w:rsid w:val="43D4C350"/>
    <w:rsid w:val="43DAC6CA"/>
    <w:rsid w:val="43F74D0D"/>
    <w:rsid w:val="45031067"/>
    <w:rsid w:val="450332C7"/>
    <w:rsid w:val="45049EDD"/>
    <w:rsid w:val="453619BB"/>
    <w:rsid w:val="453D6DDA"/>
    <w:rsid w:val="455D262D"/>
    <w:rsid w:val="45892453"/>
    <w:rsid w:val="45C41EAD"/>
    <w:rsid w:val="45CDF104"/>
    <w:rsid w:val="45E7532F"/>
    <w:rsid w:val="461BEB6D"/>
    <w:rsid w:val="4652921C"/>
    <w:rsid w:val="466C043B"/>
    <w:rsid w:val="46A06F3E"/>
    <w:rsid w:val="4713943B"/>
    <w:rsid w:val="472596C4"/>
    <w:rsid w:val="474FE233"/>
    <w:rsid w:val="475D3A55"/>
    <w:rsid w:val="4857A7ED"/>
    <w:rsid w:val="4880892E"/>
    <w:rsid w:val="48B02C4E"/>
    <w:rsid w:val="48C2A14C"/>
    <w:rsid w:val="48E56DBA"/>
    <w:rsid w:val="48EB64B7"/>
    <w:rsid w:val="49052F24"/>
    <w:rsid w:val="4915FABC"/>
    <w:rsid w:val="49B52A18"/>
    <w:rsid w:val="4A110FCF"/>
    <w:rsid w:val="4A243481"/>
    <w:rsid w:val="4A5D3786"/>
    <w:rsid w:val="4AC9E09C"/>
    <w:rsid w:val="4B7963F4"/>
    <w:rsid w:val="4BBF3F66"/>
    <w:rsid w:val="4BE7CD10"/>
    <w:rsid w:val="4BF78045"/>
    <w:rsid w:val="4C5FB5CE"/>
    <w:rsid w:val="4C8F386E"/>
    <w:rsid w:val="4CB544B1"/>
    <w:rsid w:val="4D358BDE"/>
    <w:rsid w:val="4D381A8B"/>
    <w:rsid w:val="4D4FF197"/>
    <w:rsid w:val="4D78BE48"/>
    <w:rsid w:val="4DCA328F"/>
    <w:rsid w:val="4E1C8FC7"/>
    <w:rsid w:val="4E43CCBB"/>
    <w:rsid w:val="4E4811C1"/>
    <w:rsid w:val="4E692F4C"/>
    <w:rsid w:val="4E7D507B"/>
    <w:rsid w:val="4EBFEE27"/>
    <w:rsid w:val="4EE7B500"/>
    <w:rsid w:val="50668932"/>
    <w:rsid w:val="50EF6228"/>
    <w:rsid w:val="51BAFB59"/>
    <w:rsid w:val="51F0A327"/>
    <w:rsid w:val="52570E94"/>
    <w:rsid w:val="53158E71"/>
    <w:rsid w:val="532A8FC6"/>
    <w:rsid w:val="533B9CDD"/>
    <w:rsid w:val="533EB902"/>
    <w:rsid w:val="53FFBE3C"/>
    <w:rsid w:val="54F2E4D4"/>
    <w:rsid w:val="5503FFC9"/>
    <w:rsid w:val="552D0E9C"/>
    <w:rsid w:val="555BE7DB"/>
    <w:rsid w:val="55642BC2"/>
    <w:rsid w:val="55655226"/>
    <w:rsid w:val="5650F7F7"/>
    <w:rsid w:val="566CBD98"/>
    <w:rsid w:val="568B83FF"/>
    <w:rsid w:val="56BE4CC2"/>
    <w:rsid w:val="5710CE98"/>
    <w:rsid w:val="57DD47CA"/>
    <w:rsid w:val="58A895D8"/>
    <w:rsid w:val="591E11E5"/>
    <w:rsid w:val="5975F63E"/>
    <w:rsid w:val="598B440A"/>
    <w:rsid w:val="598EE506"/>
    <w:rsid w:val="59EB5C2A"/>
    <w:rsid w:val="59FFAC0A"/>
    <w:rsid w:val="5A539538"/>
    <w:rsid w:val="5ABFF7E7"/>
    <w:rsid w:val="5AC0E0DA"/>
    <w:rsid w:val="5ACFDBB5"/>
    <w:rsid w:val="5B14E88C"/>
    <w:rsid w:val="5B278A57"/>
    <w:rsid w:val="5B308131"/>
    <w:rsid w:val="5B4F300D"/>
    <w:rsid w:val="5B60CFFC"/>
    <w:rsid w:val="5B671E43"/>
    <w:rsid w:val="5B9B2068"/>
    <w:rsid w:val="5BB42AF9"/>
    <w:rsid w:val="5BFC591E"/>
    <w:rsid w:val="5C07BC4C"/>
    <w:rsid w:val="5C131327"/>
    <w:rsid w:val="5C480778"/>
    <w:rsid w:val="5C4F21DA"/>
    <w:rsid w:val="5CD79EAC"/>
    <w:rsid w:val="5CE298B5"/>
    <w:rsid w:val="5CECE1BB"/>
    <w:rsid w:val="5D0D19EB"/>
    <w:rsid w:val="5D97264E"/>
    <w:rsid w:val="5E86BB43"/>
    <w:rsid w:val="5EB5B103"/>
    <w:rsid w:val="5EC85BF4"/>
    <w:rsid w:val="5EF183A8"/>
    <w:rsid w:val="5F0B2EAD"/>
    <w:rsid w:val="5F0D8C48"/>
    <w:rsid w:val="5F6E0524"/>
    <w:rsid w:val="5FEA5C85"/>
    <w:rsid w:val="60187170"/>
    <w:rsid w:val="60A48BB9"/>
    <w:rsid w:val="60FCF369"/>
    <w:rsid w:val="614DEC72"/>
    <w:rsid w:val="618AC80C"/>
    <w:rsid w:val="61B456C6"/>
    <w:rsid w:val="61D4DB77"/>
    <w:rsid w:val="620153E6"/>
    <w:rsid w:val="6212FA02"/>
    <w:rsid w:val="622FAD8B"/>
    <w:rsid w:val="62405C1A"/>
    <w:rsid w:val="62414948"/>
    <w:rsid w:val="627D666D"/>
    <w:rsid w:val="62AD0C57"/>
    <w:rsid w:val="6347CCF4"/>
    <w:rsid w:val="6388EBD0"/>
    <w:rsid w:val="6398CFA3"/>
    <w:rsid w:val="63D1C609"/>
    <w:rsid w:val="63FD7054"/>
    <w:rsid w:val="65339C0A"/>
    <w:rsid w:val="657D552E"/>
    <w:rsid w:val="659350F7"/>
    <w:rsid w:val="65BF42B4"/>
    <w:rsid w:val="65D0CCAB"/>
    <w:rsid w:val="65D5C161"/>
    <w:rsid w:val="66525589"/>
    <w:rsid w:val="66758A0B"/>
    <w:rsid w:val="66F03337"/>
    <w:rsid w:val="66F5782A"/>
    <w:rsid w:val="670B5888"/>
    <w:rsid w:val="67302566"/>
    <w:rsid w:val="6759FDB4"/>
    <w:rsid w:val="678C8E00"/>
    <w:rsid w:val="67F62F79"/>
    <w:rsid w:val="680D8E35"/>
    <w:rsid w:val="683B57A6"/>
    <w:rsid w:val="687FA0CA"/>
    <w:rsid w:val="6889694A"/>
    <w:rsid w:val="690C8E3D"/>
    <w:rsid w:val="69C0F43C"/>
    <w:rsid w:val="69CFEEE1"/>
    <w:rsid w:val="69DA75F0"/>
    <w:rsid w:val="6A095673"/>
    <w:rsid w:val="6A36A373"/>
    <w:rsid w:val="6AA7E5D3"/>
    <w:rsid w:val="6AD56675"/>
    <w:rsid w:val="6AF03799"/>
    <w:rsid w:val="6B0C0427"/>
    <w:rsid w:val="6C57DCA3"/>
    <w:rsid w:val="6C68A783"/>
    <w:rsid w:val="6CD69024"/>
    <w:rsid w:val="6D7592D3"/>
    <w:rsid w:val="6DD9E297"/>
    <w:rsid w:val="6E2EA066"/>
    <w:rsid w:val="6E81F005"/>
    <w:rsid w:val="6EABEA28"/>
    <w:rsid w:val="6EE79778"/>
    <w:rsid w:val="6F954267"/>
    <w:rsid w:val="6FB25323"/>
    <w:rsid w:val="7089AE78"/>
    <w:rsid w:val="70D14ED7"/>
    <w:rsid w:val="715FABEE"/>
    <w:rsid w:val="71CE47CB"/>
    <w:rsid w:val="71F47DD9"/>
    <w:rsid w:val="71FD2733"/>
    <w:rsid w:val="726C646D"/>
    <w:rsid w:val="727397A4"/>
    <w:rsid w:val="72F33F90"/>
    <w:rsid w:val="74055C1C"/>
    <w:rsid w:val="745F4A59"/>
    <w:rsid w:val="748BADC6"/>
    <w:rsid w:val="74BDEF3B"/>
    <w:rsid w:val="74BFDEE4"/>
    <w:rsid w:val="75606F06"/>
    <w:rsid w:val="75639B56"/>
    <w:rsid w:val="75ED8412"/>
    <w:rsid w:val="7603135C"/>
    <w:rsid w:val="76E1F92E"/>
    <w:rsid w:val="76FE855E"/>
    <w:rsid w:val="790E6170"/>
    <w:rsid w:val="792B7373"/>
    <w:rsid w:val="79D1E60A"/>
    <w:rsid w:val="7A8B2997"/>
    <w:rsid w:val="7AB40FC4"/>
    <w:rsid w:val="7AE24594"/>
    <w:rsid w:val="7BAE53A1"/>
    <w:rsid w:val="7BB14851"/>
    <w:rsid w:val="7BCFB08A"/>
    <w:rsid w:val="7C274EB1"/>
    <w:rsid w:val="7CBABC32"/>
    <w:rsid w:val="7CF1FB2F"/>
    <w:rsid w:val="7D0F8DA9"/>
    <w:rsid w:val="7D1DFB61"/>
    <w:rsid w:val="7DF0A871"/>
    <w:rsid w:val="7E44B3B5"/>
    <w:rsid w:val="7E95FD0E"/>
    <w:rsid w:val="7F3E13DE"/>
    <w:rsid w:val="7F5156B2"/>
    <w:rsid w:val="7F59903D"/>
    <w:rsid w:val="7F870536"/>
    <w:rsid w:val="7FD17A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EB93B"/>
  <w15:docId w15:val="{41F3E7C1-2928-4734-90EC-01F0697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0249F"/>
    <w:pPr>
      <w:spacing w:after="120"/>
      <w:jc w:val="both"/>
    </w:pPr>
    <w:rPr>
      <w:rFonts w:ascii="Arial" w:hAnsi="Arial" w:cs="Arial"/>
      <w:szCs w:val="24"/>
      <w:lang w:val="nl-NL" w:eastAsia="nl-NL"/>
    </w:rPr>
  </w:style>
  <w:style w:type="paragraph" w:styleId="Kop1">
    <w:name w:val="heading 1"/>
    <w:basedOn w:val="Hoofdtitelewi"/>
    <w:next w:val="Standaard"/>
    <w:qFormat/>
    <w:rsid w:val="00123DE1"/>
    <w:pPr>
      <w:numPr>
        <w:numId w:val="3"/>
      </w:numPr>
      <w:spacing w:after="360"/>
      <w:outlineLvl w:val="0"/>
    </w:pPr>
  </w:style>
  <w:style w:type="paragraph" w:styleId="Kop2">
    <w:name w:val="heading 2"/>
    <w:basedOn w:val="Subtitelewi"/>
    <w:next w:val="Standaard"/>
    <w:qFormat/>
    <w:rsid w:val="00473364"/>
    <w:pPr>
      <w:keepNext/>
      <w:numPr>
        <w:numId w:val="3"/>
      </w:numPr>
      <w:spacing w:before="240"/>
      <w:outlineLvl w:val="1"/>
    </w:pPr>
    <w:rPr>
      <w:sz w:val="24"/>
    </w:rPr>
  </w:style>
  <w:style w:type="paragraph" w:styleId="Kop3">
    <w:name w:val="heading 3"/>
    <w:basedOn w:val="Ondertitelewi"/>
    <w:next w:val="Standaard"/>
    <w:qFormat/>
    <w:rsid w:val="00F701B8"/>
    <w:pPr>
      <w:numPr>
        <w:numId w:val="3"/>
      </w:numPr>
      <w:spacing w:before="240"/>
      <w:jc w:val="left"/>
      <w:outlineLvl w:val="2"/>
    </w:pPr>
    <w:rPr>
      <w:i w:val="0"/>
    </w:rPr>
  </w:style>
  <w:style w:type="paragraph" w:styleId="Kop4">
    <w:name w:val="heading 4"/>
    <w:basedOn w:val="Standaard"/>
    <w:next w:val="Standaard"/>
    <w:link w:val="Kop4Char"/>
    <w:autoRedefine/>
    <w:unhideWhenUsed/>
    <w:qFormat/>
    <w:rsid w:val="008D05C2"/>
    <w:pPr>
      <w:keepNext/>
      <w:numPr>
        <w:ilvl w:val="3"/>
        <w:numId w:val="3"/>
      </w:numPr>
      <w:spacing w:before="240"/>
      <w:outlineLvl w:val="3"/>
    </w:pPr>
    <w:rPr>
      <w:rFonts w:eastAsiaTheme="minorEastAsia" w:cstheme="minorBidi"/>
      <w:b/>
      <w:bCs/>
      <w:i/>
      <w:szCs w:val="28"/>
    </w:rPr>
  </w:style>
  <w:style w:type="paragraph" w:styleId="Kop5">
    <w:name w:val="heading 5"/>
    <w:basedOn w:val="Standaard"/>
    <w:next w:val="Standaard"/>
    <w:link w:val="Kop5Char"/>
    <w:unhideWhenUsed/>
    <w:qFormat/>
    <w:rsid w:val="00123DE1"/>
    <w:pPr>
      <w:numPr>
        <w:ilvl w:val="4"/>
        <w:numId w:val="3"/>
      </w:numPr>
      <w:spacing w:before="24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123DE1"/>
    <w:pPr>
      <w:numPr>
        <w:ilvl w:val="5"/>
        <w:numId w:val="3"/>
      </w:numPr>
      <w:spacing w:before="24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123DE1"/>
    <w:pPr>
      <w:numPr>
        <w:ilvl w:val="6"/>
        <w:numId w:val="3"/>
      </w:numPr>
      <w:spacing w:before="240"/>
      <w:outlineLvl w:val="6"/>
    </w:pPr>
    <w:rPr>
      <w:rFonts w:asciiTheme="minorHAnsi" w:eastAsiaTheme="minorEastAsia" w:hAnsiTheme="minorHAnsi" w:cstheme="minorBidi"/>
      <w:sz w:val="24"/>
    </w:rPr>
  </w:style>
  <w:style w:type="paragraph" w:styleId="Kop8">
    <w:name w:val="heading 8"/>
    <w:basedOn w:val="Standaard"/>
    <w:next w:val="Standaard"/>
    <w:link w:val="Kop8Char"/>
    <w:semiHidden/>
    <w:unhideWhenUsed/>
    <w:qFormat/>
    <w:rsid w:val="00123DE1"/>
    <w:pPr>
      <w:numPr>
        <w:ilvl w:val="7"/>
        <w:numId w:val="3"/>
      </w:numPr>
      <w:spacing w:before="240"/>
      <w:outlineLvl w:val="7"/>
    </w:pPr>
    <w:rPr>
      <w:rFonts w:asciiTheme="minorHAnsi" w:eastAsiaTheme="minorEastAsia" w:hAnsiTheme="minorHAnsi" w:cstheme="minorBidi"/>
      <w:i/>
      <w:iCs/>
      <w:sz w:val="24"/>
    </w:rPr>
  </w:style>
  <w:style w:type="paragraph" w:styleId="Kop9">
    <w:name w:val="heading 9"/>
    <w:basedOn w:val="Standaard"/>
    <w:next w:val="Standaard"/>
    <w:link w:val="Kop9Char"/>
    <w:semiHidden/>
    <w:unhideWhenUsed/>
    <w:qFormat/>
    <w:rsid w:val="00123DE1"/>
    <w:pPr>
      <w:numPr>
        <w:ilvl w:val="8"/>
        <w:numId w:val="3"/>
      </w:numPr>
      <w:spacing w:before="24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B10991"/>
    <w:pPr>
      <w:numPr>
        <w:numId w:val="1"/>
      </w:numPr>
      <w:pBdr>
        <w:bottom w:val="single" w:sz="6" w:space="1" w:color="auto"/>
      </w:pBdr>
    </w:pPr>
    <w:rPr>
      <w:sz w:val="32"/>
    </w:rPr>
  </w:style>
  <w:style w:type="paragraph" w:customStyle="1" w:styleId="Hoofdtitelewi">
    <w:name w:val="Hoofdtitel ewi"/>
    <w:basedOn w:val="Standaard"/>
    <w:link w:val="HoofdtitelewiCharChar"/>
    <w:rsid w:val="00B10991"/>
    <w:pPr>
      <w:numPr>
        <w:numId w:val="2"/>
      </w:numPr>
      <w:pBdr>
        <w:bottom w:val="single" w:sz="4" w:space="1" w:color="auto"/>
      </w:pBdr>
    </w:pPr>
    <w:rPr>
      <w:b/>
      <w:sz w:val="32"/>
    </w:rPr>
  </w:style>
  <w:style w:type="character" w:customStyle="1" w:styleId="HoofdtitelewiCharChar">
    <w:name w:val="Hoofdtitel ewi Char Char"/>
    <w:basedOn w:val="Standaardalinea-lettertype"/>
    <w:link w:val="Hoofdtitelewi"/>
    <w:rsid w:val="00B10991"/>
    <w:rPr>
      <w:rFonts w:ascii="Arial" w:hAnsi="Arial" w:cs="Arial"/>
      <w:b/>
      <w:sz w:val="32"/>
      <w:szCs w:val="24"/>
      <w:lang w:val="nl-NL" w:eastAsia="nl-NL"/>
    </w:rPr>
  </w:style>
  <w:style w:type="paragraph" w:styleId="Inhopg1">
    <w:name w:val="toc 1"/>
    <w:basedOn w:val="Standaard"/>
    <w:next w:val="Standaard"/>
    <w:autoRedefine/>
    <w:uiPriority w:val="39"/>
    <w:rsid w:val="003E46F4"/>
    <w:pPr>
      <w:tabs>
        <w:tab w:val="left" w:pos="180"/>
        <w:tab w:val="right" w:leader="dot" w:pos="9062"/>
      </w:tabs>
    </w:pPr>
  </w:style>
  <w:style w:type="character" w:styleId="Hyperlink">
    <w:name w:val="Hyperlink"/>
    <w:basedOn w:val="Standaardalinea-lettertype"/>
    <w:uiPriority w:val="99"/>
    <w:rsid w:val="00B10991"/>
    <w:rPr>
      <w:color w:val="0000FF"/>
      <w:u w:val="single"/>
    </w:rPr>
  </w:style>
  <w:style w:type="paragraph" w:customStyle="1" w:styleId="Subtitelewi">
    <w:name w:val="Subtitel ewi"/>
    <w:basedOn w:val="Standaard"/>
    <w:next w:val="Normaalweb"/>
    <w:rsid w:val="00B10991"/>
    <w:pPr>
      <w:numPr>
        <w:ilvl w:val="1"/>
        <w:numId w:val="2"/>
      </w:numPr>
    </w:pPr>
    <w:rPr>
      <w:b/>
    </w:rPr>
  </w:style>
  <w:style w:type="paragraph" w:customStyle="1" w:styleId="Ondertitelewi">
    <w:name w:val="Ondertitel ewi"/>
    <w:basedOn w:val="Standaard"/>
    <w:link w:val="OndertitelewiChar"/>
    <w:rsid w:val="00B10991"/>
    <w:pPr>
      <w:numPr>
        <w:ilvl w:val="2"/>
        <w:numId w:val="2"/>
      </w:numPr>
    </w:pPr>
    <w:rPr>
      <w:b/>
      <w:i/>
    </w:rPr>
  </w:style>
  <w:style w:type="paragraph" w:styleId="Normaalweb">
    <w:name w:val="Normal (Web)"/>
    <w:basedOn w:val="Standaard"/>
    <w:rsid w:val="00B10991"/>
  </w:style>
  <w:style w:type="character" w:customStyle="1" w:styleId="OndertitelewiChar">
    <w:name w:val="Ondertitel ewi Char"/>
    <w:basedOn w:val="Standaardalinea-lettertype"/>
    <w:link w:val="Ondertitelewi"/>
    <w:rsid w:val="00B10991"/>
    <w:rPr>
      <w:rFonts w:ascii="Arial" w:hAnsi="Arial" w:cs="Arial"/>
      <w:b/>
      <w:i/>
      <w:szCs w:val="24"/>
      <w:lang w:val="nl-NL" w:eastAsia="nl-NL"/>
    </w:rPr>
  </w:style>
  <w:style w:type="paragraph" w:styleId="Inhopg2">
    <w:name w:val="toc 2"/>
    <w:basedOn w:val="Standaard"/>
    <w:next w:val="Standaard"/>
    <w:autoRedefine/>
    <w:uiPriority w:val="39"/>
    <w:rsid w:val="00730428"/>
    <w:pPr>
      <w:tabs>
        <w:tab w:val="left" w:pos="720"/>
        <w:tab w:val="right" w:leader="dot" w:pos="9062"/>
      </w:tabs>
      <w:ind w:left="240"/>
    </w:pPr>
  </w:style>
  <w:style w:type="paragraph" w:styleId="Inhopg3">
    <w:name w:val="toc 3"/>
    <w:basedOn w:val="Standaard"/>
    <w:next w:val="Standaard"/>
    <w:autoRedefine/>
    <w:semiHidden/>
    <w:rsid w:val="003E46F4"/>
    <w:pPr>
      <w:tabs>
        <w:tab w:val="left" w:pos="1080"/>
        <w:tab w:val="right" w:leader="dot" w:pos="9062"/>
      </w:tabs>
      <w:ind w:left="480"/>
    </w:pPr>
  </w:style>
  <w:style w:type="paragraph" w:customStyle="1" w:styleId="Opmaakprofiel2">
    <w:name w:val="Opmaakprofiel2"/>
    <w:basedOn w:val="Inhopg1"/>
    <w:rsid w:val="003E46F4"/>
    <w:pPr>
      <w:spacing w:line="360" w:lineRule="auto"/>
    </w:pPr>
    <w:rPr>
      <w:noProof/>
    </w:rPr>
  </w:style>
  <w:style w:type="paragraph" w:styleId="Ondertitel">
    <w:name w:val="Subtitle"/>
    <w:basedOn w:val="Standaard"/>
    <w:qFormat/>
    <w:rsid w:val="003E46F4"/>
    <w:pPr>
      <w:spacing w:before="160"/>
    </w:pPr>
    <w:rPr>
      <w:rFonts w:ascii="Tahoma" w:hAnsi="Tahoma" w:cs="Tahoma"/>
      <w:sz w:val="28"/>
      <w:szCs w:val="28"/>
      <w:lang w:val="nl-BE"/>
    </w:rPr>
  </w:style>
  <w:style w:type="table" w:styleId="Tabelraster">
    <w:name w:val="Table Grid"/>
    <w:basedOn w:val="Standaardtabel"/>
    <w:rsid w:val="003E46F4"/>
    <w:pPr>
      <w:spacing w:before="1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469FD"/>
    <w:rPr>
      <w:rFonts w:ascii="Tahoma" w:hAnsi="Tahoma" w:cs="Tahoma"/>
      <w:sz w:val="16"/>
      <w:szCs w:val="16"/>
    </w:rPr>
  </w:style>
  <w:style w:type="paragraph" w:styleId="Koptekst">
    <w:name w:val="header"/>
    <w:basedOn w:val="Standaard"/>
    <w:rsid w:val="00B469FD"/>
    <w:pPr>
      <w:tabs>
        <w:tab w:val="center" w:pos="4536"/>
        <w:tab w:val="right" w:pos="9072"/>
      </w:tabs>
    </w:pPr>
  </w:style>
  <w:style w:type="paragraph" w:styleId="Voettekst">
    <w:name w:val="footer"/>
    <w:basedOn w:val="Standaard"/>
    <w:link w:val="VoettekstChar"/>
    <w:rsid w:val="00B469FD"/>
    <w:pPr>
      <w:tabs>
        <w:tab w:val="center" w:pos="4536"/>
        <w:tab w:val="right" w:pos="9072"/>
      </w:tabs>
    </w:pPr>
  </w:style>
  <w:style w:type="character" w:styleId="Paginanummer">
    <w:name w:val="page number"/>
    <w:basedOn w:val="Standaardalinea-lettertype"/>
    <w:semiHidden/>
    <w:rsid w:val="00B469FD"/>
    <w:rPr>
      <w:rFonts w:ascii="Tahoma" w:hAnsi="Tahoma"/>
      <w:sz w:val="16"/>
      <w:szCs w:val="16"/>
    </w:rPr>
  </w:style>
  <w:style w:type="character" w:customStyle="1" w:styleId="Kop4Char">
    <w:name w:val="Kop 4 Char"/>
    <w:basedOn w:val="Standaardalinea-lettertype"/>
    <w:link w:val="Kop4"/>
    <w:rsid w:val="008D05C2"/>
    <w:rPr>
      <w:rFonts w:ascii="Arial" w:eastAsiaTheme="minorEastAsia" w:hAnsi="Arial" w:cstheme="minorBidi"/>
      <w:b/>
      <w:bCs/>
      <w:i/>
      <w:szCs w:val="28"/>
      <w:lang w:val="nl-NL" w:eastAsia="nl-NL"/>
    </w:rPr>
  </w:style>
  <w:style w:type="paragraph" w:customStyle="1" w:styleId="Kop2Ontwerp">
    <w:name w:val="Kop 2 + Ontwerp"/>
    <w:basedOn w:val="Kop2"/>
    <w:next w:val="StandaardStartalineaontwerp"/>
    <w:rsid w:val="00820286"/>
    <w:rPr>
      <w:bCs/>
      <w:color w:val="808080" w:themeColor="background1" w:themeShade="80"/>
    </w:rPr>
  </w:style>
  <w:style w:type="paragraph" w:customStyle="1" w:styleId="StandaardStartalinea">
    <w:name w:val="Standaard + Startalinea"/>
    <w:basedOn w:val="Standaard"/>
    <w:rsid w:val="001C67A5"/>
    <w:pPr>
      <w:ind w:firstLine="426"/>
    </w:pPr>
    <w:rPr>
      <w:rFonts w:cs="Times New Roman"/>
      <w:szCs w:val="20"/>
    </w:rPr>
  </w:style>
  <w:style w:type="paragraph" w:customStyle="1" w:styleId="StandaardStartalineaontwerp">
    <w:name w:val="Standaard + Startalinea&amp;ontwerp"/>
    <w:basedOn w:val="StandaardStartalinea"/>
    <w:rsid w:val="00675D06"/>
    <w:rPr>
      <w:color w:val="808080" w:themeColor="background1" w:themeShade="80"/>
    </w:rPr>
  </w:style>
  <w:style w:type="paragraph" w:customStyle="1" w:styleId="StandaardOntwerp">
    <w:name w:val="Standaard + Ontwerp"/>
    <w:basedOn w:val="Standaard"/>
    <w:qFormat/>
    <w:rsid w:val="00675D06"/>
    <w:rPr>
      <w:color w:val="808080" w:themeColor="background1" w:themeShade="80"/>
    </w:rPr>
  </w:style>
  <w:style w:type="character" w:customStyle="1" w:styleId="Kop5Char">
    <w:name w:val="Kop 5 Char"/>
    <w:basedOn w:val="Standaardalinea-lettertype"/>
    <w:link w:val="Kop5"/>
    <w:rsid w:val="00123DE1"/>
    <w:rPr>
      <w:rFonts w:asciiTheme="minorHAnsi" w:eastAsiaTheme="minorEastAsia" w:hAnsiTheme="minorHAnsi" w:cstheme="minorBidi"/>
      <w:b/>
      <w:bCs/>
      <w:i/>
      <w:iCs/>
      <w:sz w:val="26"/>
      <w:szCs w:val="26"/>
      <w:lang w:val="nl-NL" w:eastAsia="nl-NL"/>
    </w:rPr>
  </w:style>
  <w:style w:type="character" w:customStyle="1" w:styleId="Kop6Char">
    <w:name w:val="Kop 6 Char"/>
    <w:basedOn w:val="Standaardalinea-lettertype"/>
    <w:link w:val="Kop6"/>
    <w:semiHidden/>
    <w:rsid w:val="00123DE1"/>
    <w:rPr>
      <w:rFonts w:asciiTheme="minorHAnsi" w:eastAsiaTheme="minorEastAsia" w:hAnsiTheme="minorHAnsi" w:cstheme="minorBidi"/>
      <w:b/>
      <w:bCs/>
      <w:sz w:val="22"/>
      <w:szCs w:val="22"/>
      <w:lang w:val="nl-NL" w:eastAsia="nl-NL"/>
    </w:rPr>
  </w:style>
  <w:style w:type="character" w:customStyle="1" w:styleId="Kop7Char">
    <w:name w:val="Kop 7 Char"/>
    <w:basedOn w:val="Standaardalinea-lettertype"/>
    <w:link w:val="Kop7"/>
    <w:semiHidden/>
    <w:rsid w:val="00123DE1"/>
    <w:rPr>
      <w:rFonts w:asciiTheme="minorHAnsi" w:eastAsiaTheme="minorEastAsia" w:hAnsiTheme="minorHAnsi" w:cstheme="minorBidi"/>
      <w:sz w:val="24"/>
      <w:szCs w:val="24"/>
      <w:lang w:val="nl-NL" w:eastAsia="nl-NL"/>
    </w:rPr>
  </w:style>
  <w:style w:type="character" w:customStyle="1" w:styleId="Kop8Char">
    <w:name w:val="Kop 8 Char"/>
    <w:basedOn w:val="Standaardalinea-lettertype"/>
    <w:link w:val="Kop8"/>
    <w:semiHidden/>
    <w:rsid w:val="00123DE1"/>
    <w:rPr>
      <w:rFonts w:asciiTheme="minorHAnsi" w:eastAsiaTheme="minorEastAsia" w:hAnsiTheme="minorHAnsi" w:cstheme="minorBidi"/>
      <w:i/>
      <w:iCs/>
      <w:sz w:val="24"/>
      <w:szCs w:val="24"/>
      <w:lang w:val="nl-NL" w:eastAsia="nl-NL"/>
    </w:rPr>
  </w:style>
  <w:style w:type="character" w:customStyle="1" w:styleId="Kop9Char">
    <w:name w:val="Kop 9 Char"/>
    <w:basedOn w:val="Standaardalinea-lettertype"/>
    <w:link w:val="Kop9"/>
    <w:semiHidden/>
    <w:rsid w:val="00123DE1"/>
    <w:rPr>
      <w:rFonts w:asciiTheme="majorHAnsi" w:eastAsiaTheme="majorEastAsia" w:hAnsiTheme="majorHAnsi" w:cstheme="majorBidi"/>
      <w:sz w:val="22"/>
      <w:szCs w:val="22"/>
      <w:lang w:val="nl-NL" w:eastAsia="nl-NL"/>
    </w:rPr>
  </w:style>
  <w:style w:type="paragraph" w:styleId="Lijstalinea">
    <w:name w:val="List Paragraph"/>
    <w:basedOn w:val="Standaard"/>
    <w:uiPriority w:val="34"/>
    <w:qFormat/>
    <w:rsid w:val="001C01D6"/>
    <w:pPr>
      <w:ind w:left="720"/>
      <w:contextualSpacing/>
    </w:pPr>
  </w:style>
  <w:style w:type="character" w:styleId="Verwijzingopmerking">
    <w:name w:val="annotation reference"/>
    <w:rsid w:val="0080249F"/>
    <w:rPr>
      <w:sz w:val="16"/>
      <w:szCs w:val="16"/>
    </w:rPr>
  </w:style>
  <w:style w:type="paragraph" w:styleId="Tekstopmerking">
    <w:name w:val="annotation text"/>
    <w:basedOn w:val="Standaard"/>
    <w:link w:val="TekstopmerkingChar"/>
    <w:rsid w:val="0080249F"/>
    <w:pPr>
      <w:overflowPunct w:val="0"/>
      <w:autoSpaceDE w:val="0"/>
      <w:autoSpaceDN w:val="0"/>
      <w:adjustRightInd w:val="0"/>
      <w:spacing w:after="0"/>
      <w:textAlignment w:val="baseline"/>
    </w:pPr>
    <w:rPr>
      <w:rFonts w:ascii="Courier" w:hAnsi="Courier" w:cs="Times New Roman"/>
      <w:szCs w:val="20"/>
    </w:rPr>
  </w:style>
  <w:style w:type="character" w:customStyle="1" w:styleId="TekstopmerkingChar">
    <w:name w:val="Tekst opmerking Char"/>
    <w:basedOn w:val="Standaardalinea-lettertype"/>
    <w:link w:val="Tekstopmerking"/>
    <w:rsid w:val="0080249F"/>
    <w:rPr>
      <w:rFonts w:ascii="Courier" w:hAnsi="Courier"/>
      <w:lang w:val="nl-NL" w:eastAsia="nl-NL"/>
    </w:rPr>
  </w:style>
  <w:style w:type="paragraph" w:styleId="Onderwerpvanopmerking">
    <w:name w:val="annotation subject"/>
    <w:basedOn w:val="Tekstopmerking"/>
    <w:next w:val="Tekstopmerking"/>
    <w:link w:val="OnderwerpvanopmerkingChar"/>
    <w:rsid w:val="000824F6"/>
    <w:pPr>
      <w:overflowPunct/>
      <w:autoSpaceDE/>
      <w:autoSpaceDN/>
      <w:adjustRightInd/>
      <w:spacing w:after="120"/>
      <w:textAlignment w:val="auto"/>
    </w:pPr>
    <w:rPr>
      <w:rFonts w:ascii="Arial" w:hAnsi="Arial" w:cs="Arial"/>
      <w:b/>
      <w:bCs/>
    </w:rPr>
  </w:style>
  <w:style w:type="character" w:customStyle="1" w:styleId="OnderwerpvanopmerkingChar">
    <w:name w:val="Onderwerp van opmerking Char"/>
    <w:basedOn w:val="TekstopmerkingChar"/>
    <w:link w:val="Onderwerpvanopmerking"/>
    <w:rsid w:val="000824F6"/>
    <w:rPr>
      <w:rFonts w:ascii="Arial" w:hAnsi="Arial" w:cs="Arial"/>
      <w:b/>
      <w:bCs/>
      <w:lang w:val="nl-NL" w:eastAsia="nl-NL"/>
    </w:rPr>
  </w:style>
  <w:style w:type="paragraph" w:styleId="Voetnoottekst">
    <w:name w:val="footnote text"/>
    <w:basedOn w:val="Standaard"/>
    <w:link w:val="VoetnoottekstChar"/>
    <w:rsid w:val="009E2C1E"/>
    <w:pPr>
      <w:spacing w:after="0"/>
    </w:pPr>
    <w:rPr>
      <w:sz w:val="18"/>
      <w:szCs w:val="20"/>
    </w:rPr>
  </w:style>
  <w:style w:type="character" w:customStyle="1" w:styleId="VoetnoottekstChar">
    <w:name w:val="Voetnoottekst Char"/>
    <w:basedOn w:val="Standaardalinea-lettertype"/>
    <w:link w:val="Voetnoottekst"/>
    <w:rsid w:val="009E2C1E"/>
    <w:rPr>
      <w:rFonts w:ascii="Arial" w:hAnsi="Arial" w:cs="Arial"/>
      <w:sz w:val="18"/>
      <w:lang w:val="nl-NL" w:eastAsia="nl-NL"/>
    </w:rPr>
  </w:style>
  <w:style w:type="character" w:styleId="Voetnootmarkering">
    <w:name w:val="footnote reference"/>
    <w:basedOn w:val="Standaardalinea-lettertype"/>
    <w:rsid w:val="002B5D8E"/>
    <w:rPr>
      <w:vertAlign w:val="superscript"/>
    </w:rPr>
  </w:style>
  <w:style w:type="paragraph" w:styleId="Plattetekstinspringen">
    <w:name w:val="Body Text Indent"/>
    <w:basedOn w:val="Standaard"/>
    <w:link w:val="PlattetekstinspringenChar"/>
    <w:rsid w:val="006F00D6"/>
    <w:pPr>
      <w:spacing w:after="0" w:line="360" w:lineRule="auto"/>
      <w:ind w:left="705" w:hanging="705"/>
    </w:pPr>
    <w:rPr>
      <w:rFonts w:cs="Times New Roman"/>
    </w:rPr>
  </w:style>
  <w:style w:type="character" w:customStyle="1" w:styleId="PlattetekstinspringenChar">
    <w:name w:val="Platte tekst inspringen Char"/>
    <w:basedOn w:val="Standaardalinea-lettertype"/>
    <w:link w:val="Plattetekstinspringen"/>
    <w:rsid w:val="006F00D6"/>
    <w:rPr>
      <w:rFonts w:ascii="Arial" w:hAnsi="Arial"/>
      <w:szCs w:val="24"/>
      <w:lang w:val="nl-NL" w:eastAsia="nl-NL"/>
    </w:rPr>
  </w:style>
  <w:style w:type="character" w:customStyle="1" w:styleId="VoettekstChar">
    <w:name w:val="Voettekst Char"/>
    <w:basedOn w:val="Standaardalinea-lettertype"/>
    <w:link w:val="Voettekst"/>
    <w:rsid w:val="00F11F1A"/>
    <w:rPr>
      <w:rFonts w:ascii="Arial" w:hAnsi="Arial" w:cs="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121">
      <w:bodyDiv w:val="1"/>
      <w:marLeft w:val="0"/>
      <w:marRight w:val="0"/>
      <w:marTop w:val="0"/>
      <w:marBottom w:val="0"/>
      <w:divBdr>
        <w:top w:val="none" w:sz="0" w:space="0" w:color="auto"/>
        <w:left w:val="none" w:sz="0" w:space="0" w:color="auto"/>
        <w:bottom w:val="none" w:sz="0" w:space="0" w:color="auto"/>
        <w:right w:val="none" w:sz="0" w:space="0" w:color="auto"/>
      </w:divBdr>
    </w:div>
    <w:div w:id="9379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13D0CDAFBC744DA45F9B51FBC09786" ma:contentTypeVersion="2" ma:contentTypeDescription="Een nieuw document maken." ma:contentTypeScope="" ma:versionID="d86801574712a214d47b2a5795660ef1">
  <xsd:schema xmlns:xsd="http://www.w3.org/2001/XMLSchema" xmlns:xs="http://www.w3.org/2001/XMLSchema" xmlns:p="http://schemas.microsoft.com/office/2006/metadata/properties" xmlns:ns2="11f39c82-d55a-450c-9daf-f7d6c4aa6ded" targetNamespace="http://schemas.microsoft.com/office/2006/metadata/properties" ma:root="true" ma:fieldsID="7c4282e5bfa904f05e252224cd570e1e" ns2:_="">
    <xsd:import namespace="11f39c82-d55a-450c-9daf-f7d6c4aa6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39c82-d55a-450c-9daf-f7d6c4aa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54F38-937C-4FDD-BFDF-AFA2B8288729}">
  <ds:schemaRefs>
    <ds:schemaRef ds:uri="http://schemas.openxmlformats.org/officeDocument/2006/bibliography"/>
  </ds:schemaRefs>
</ds:datastoreItem>
</file>

<file path=customXml/itemProps2.xml><?xml version="1.0" encoding="utf-8"?>
<ds:datastoreItem xmlns:ds="http://schemas.openxmlformats.org/officeDocument/2006/customXml" ds:itemID="{A476EBBE-9E5E-40D1-B9A4-CB9A6DA9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39c82-d55a-450c-9daf-f7d6c4aa6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759EC-2FFE-40E8-AEE2-23936B09771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1f39c82-d55a-450c-9daf-f7d6c4aa6ded"/>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2F11525E-EF44-4396-9B5C-76CD2B29B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8102</Words>
  <Characters>51352</Characters>
  <Application>Microsoft Office Word</Application>
  <DocSecurity>0</DocSecurity>
  <Lines>427</Lines>
  <Paragraphs>118</Paragraphs>
  <ScaleCrop>false</ScaleCrop>
  <Company>Vlaamse Overheid</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Beheersovereenkomst</dc:title>
  <dc:subject>Steunpunten voor Beleidsrelevant Onderzoek 2012-2016</dc:subject>
  <dc:creator>Wim Winderickx</dc:creator>
  <cp:lastModifiedBy>An Van Pelt</cp:lastModifiedBy>
  <cp:revision>147</cp:revision>
  <cp:lastPrinted>2016-06-23T06:14:00Z</cp:lastPrinted>
  <dcterms:created xsi:type="dcterms:W3CDTF">2016-07-05T09:26:00Z</dcterms:created>
  <dcterms:modified xsi:type="dcterms:W3CDTF">2021-10-01T07:43:00Z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0x010100EC13D0CDAFBC744DA45F9B51FBC09786</vt:lpwstr>
  </property>
</Properties>
</file>